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6DEE" w14:textId="77777777" w:rsidR="00B76C4B" w:rsidRDefault="006F53DC" w:rsidP="00B76C4B">
      <w:pPr>
        <w:pStyle w:val="Subtitle"/>
        <w:jc w:val="left"/>
        <w:rPr>
          <w:rFonts w:ascii="Calibri" w:hAnsi="Calibri" w:cs="Calibri"/>
          <w:sz w:val="16"/>
          <w:szCs w:val="16"/>
        </w:rPr>
      </w:pPr>
      <w:r w:rsidRPr="005447B2">
        <w:rPr>
          <w:rFonts w:ascii="Calibri" w:hAnsi="Calibri" w:cs="Calibri"/>
          <w:noProof/>
        </w:rPr>
        <w:drawing>
          <wp:anchor distT="0" distB="0" distL="114300" distR="114300" simplePos="0" relativeHeight="251658242" behindDoc="0" locked="0" layoutInCell="1" allowOverlap="1" wp14:anchorId="55A4A628" wp14:editId="734FF549">
            <wp:simplePos x="0" y="0"/>
            <wp:positionH relativeFrom="margin">
              <wp:align>left</wp:align>
            </wp:positionH>
            <wp:positionV relativeFrom="paragraph">
              <wp:posOffset>0</wp:posOffset>
            </wp:positionV>
            <wp:extent cx="1441450" cy="864870"/>
            <wp:effectExtent l="0" t="0" r="6350" b="0"/>
            <wp:wrapSquare wrapText="bothSides"/>
            <wp:docPr id="2" name="Picture 2" descr="this is a logo for Mid Atlantic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 logo for Mid Atlantic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630" cy="864978"/>
                    </a:xfrm>
                    <a:prstGeom prst="rect">
                      <a:avLst/>
                    </a:prstGeom>
                  </pic:spPr>
                </pic:pic>
              </a:graphicData>
            </a:graphic>
            <wp14:sizeRelH relativeFrom="margin">
              <wp14:pctWidth>0</wp14:pctWidth>
            </wp14:sizeRelH>
            <wp14:sizeRelV relativeFrom="margin">
              <wp14:pctHeight>0</wp14:pctHeight>
            </wp14:sizeRelV>
          </wp:anchor>
        </w:drawing>
      </w:r>
    </w:p>
    <w:p w14:paraId="7D930AE6" w14:textId="77777777" w:rsidR="00362CD3" w:rsidRDefault="006F53DC" w:rsidP="00A709EC">
      <w:pPr>
        <w:pStyle w:val="Subtitle"/>
        <w:rPr>
          <w:rFonts w:ascii="Calibri" w:hAnsi="Calibri" w:cs="Calibri"/>
          <w:bCs/>
          <w:sz w:val="36"/>
          <w:szCs w:val="36"/>
        </w:rPr>
      </w:pPr>
      <w:r w:rsidRPr="005447B2">
        <w:rPr>
          <w:rFonts w:ascii="Calibri" w:hAnsi="Calibri" w:cs="Calibri"/>
        </w:rPr>
        <w:t>USArtists International</w:t>
      </w:r>
      <w:r w:rsidR="007E7417">
        <w:rPr>
          <w:rFonts w:ascii="Calibri" w:hAnsi="Calibri" w:cs="Calibri"/>
        </w:rPr>
        <w:br/>
      </w:r>
      <w:r w:rsidR="00E22699">
        <w:rPr>
          <w:rFonts w:ascii="Calibri" w:hAnsi="Calibri" w:cs="Calibri"/>
          <w:bCs/>
          <w:sz w:val="36"/>
          <w:szCs w:val="36"/>
        </w:rPr>
        <w:t xml:space="preserve">Updated </w:t>
      </w:r>
      <w:r w:rsidRPr="005447B2">
        <w:rPr>
          <w:rFonts w:ascii="Calibri" w:hAnsi="Calibri" w:cs="Calibri"/>
          <w:bCs/>
          <w:sz w:val="36"/>
          <w:szCs w:val="36"/>
        </w:rPr>
        <w:t xml:space="preserve">Program Guidelines </w:t>
      </w:r>
    </w:p>
    <w:p w14:paraId="18FC888B" w14:textId="164F4755" w:rsidR="006F53DC" w:rsidRPr="00362CD3" w:rsidRDefault="00E22699" w:rsidP="00362CD3">
      <w:pPr>
        <w:pStyle w:val="Subtitle"/>
        <w:rPr>
          <w:rStyle w:val="Emphasis"/>
          <w:rFonts w:ascii="Calibri" w:hAnsi="Calibri" w:cs="Calibri"/>
          <w:bCs/>
          <w:i w:val="0"/>
          <w:iCs/>
          <w:sz w:val="36"/>
          <w:szCs w:val="36"/>
        </w:rPr>
      </w:pPr>
      <w:r>
        <w:rPr>
          <w:rFonts w:ascii="Calibri" w:hAnsi="Calibri" w:cs="Calibri"/>
          <w:bCs/>
          <w:sz w:val="36"/>
          <w:szCs w:val="36"/>
        </w:rPr>
        <w:t xml:space="preserve">for </w:t>
      </w:r>
      <w:r w:rsidR="006F53DC" w:rsidRPr="005447B2">
        <w:rPr>
          <w:rFonts w:ascii="Calibri" w:hAnsi="Calibri" w:cs="Calibri"/>
          <w:bCs/>
          <w:sz w:val="36"/>
          <w:szCs w:val="36"/>
        </w:rPr>
        <w:t>2024 – 2025</w:t>
      </w:r>
    </w:p>
    <w:p w14:paraId="721BBA49" w14:textId="77777777" w:rsidR="007E7417" w:rsidRDefault="007E7417" w:rsidP="00221157">
      <w:pPr>
        <w:tabs>
          <w:tab w:val="left" w:pos="3270"/>
        </w:tabs>
        <w:spacing w:after="0" w:line="240" w:lineRule="auto"/>
        <w:contextualSpacing/>
        <w:rPr>
          <w:rStyle w:val="Emphasis"/>
          <w:rFonts w:ascii="Calibri" w:hAnsi="Calibri" w:cs="Calibri"/>
          <w:b/>
          <w:bCs/>
          <w:color w:val="7030A0"/>
          <w:sz w:val="24"/>
          <w:szCs w:val="24"/>
        </w:rPr>
      </w:pPr>
    </w:p>
    <w:tbl>
      <w:tblPr>
        <w:tblStyle w:val="TableGrid"/>
        <w:tblpPr w:leftFromText="180" w:rightFromText="180" w:vertAnchor="text" w:horzAnchor="margin" w:tblpY="313"/>
        <w:tblW w:w="9885" w:type="dxa"/>
        <w:tblLook w:val="04A0" w:firstRow="1" w:lastRow="0" w:firstColumn="1" w:lastColumn="0" w:noHBand="0" w:noVBand="1"/>
      </w:tblPr>
      <w:tblGrid>
        <w:gridCol w:w="2415"/>
        <w:gridCol w:w="1710"/>
        <w:gridCol w:w="3150"/>
        <w:gridCol w:w="2610"/>
      </w:tblGrid>
      <w:tr w:rsidR="00331D8D" w:rsidRPr="005447B2" w14:paraId="029B9BD8" w14:textId="77777777" w:rsidTr="006F60ED">
        <w:trPr>
          <w:trHeight w:val="618"/>
        </w:trPr>
        <w:tc>
          <w:tcPr>
            <w:tcW w:w="2415" w:type="dxa"/>
            <w:tcBorders>
              <w:top w:val="single" w:sz="12" w:space="0" w:color="7030A0"/>
              <w:left w:val="single" w:sz="12" w:space="0" w:color="7030A0"/>
              <w:bottom w:val="single" w:sz="4" w:space="0" w:color="7030A0"/>
              <w:right w:val="single" w:sz="12" w:space="0" w:color="7030A0"/>
            </w:tcBorders>
            <w:shd w:val="clear" w:color="auto" w:fill="D9D9D9" w:themeFill="background1" w:themeFillShade="D9"/>
            <w:vAlign w:val="center"/>
          </w:tcPr>
          <w:p w14:paraId="37465471" w14:textId="77777777" w:rsidR="00331D8D" w:rsidRPr="005447B2" w:rsidRDefault="00331D8D" w:rsidP="007E7417">
            <w:pPr>
              <w:contextualSpacing/>
              <w:jc w:val="center"/>
              <w:rPr>
                <w:rFonts w:ascii="Calibri" w:hAnsi="Calibri" w:cs="Calibri"/>
                <w:b/>
                <w:bCs/>
                <w:iCs/>
              </w:rPr>
            </w:pPr>
            <w:r w:rsidRPr="005447B2">
              <w:rPr>
                <w:rFonts w:ascii="Calibri" w:hAnsi="Calibri" w:cs="Calibri"/>
                <w:b/>
                <w:bCs/>
                <w:iCs/>
              </w:rPr>
              <w:t>My Engagement(s) is/are Taking Place</w:t>
            </w:r>
          </w:p>
        </w:tc>
        <w:tc>
          <w:tcPr>
            <w:tcW w:w="1710" w:type="dxa"/>
            <w:tcBorders>
              <w:top w:val="single" w:sz="12" w:space="0" w:color="7030A0"/>
              <w:left w:val="single" w:sz="12" w:space="0" w:color="7030A0"/>
              <w:bottom w:val="single" w:sz="4" w:space="0" w:color="7030A0"/>
              <w:right w:val="single" w:sz="12" w:space="0" w:color="7030A0"/>
            </w:tcBorders>
            <w:shd w:val="clear" w:color="auto" w:fill="D9D9D9" w:themeFill="background1" w:themeFillShade="D9"/>
            <w:vAlign w:val="center"/>
          </w:tcPr>
          <w:p w14:paraId="20224613" w14:textId="10EF15CA" w:rsidR="00331D8D" w:rsidRPr="005447B2" w:rsidRDefault="00331D8D" w:rsidP="007E7417">
            <w:pPr>
              <w:contextualSpacing/>
              <w:jc w:val="center"/>
              <w:rPr>
                <w:rFonts w:ascii="Calibri" w:hAnsi="Calibri" w:cs="Calibri"/>
                <w:b/>
                <w:bCs/>
                <w:iCs/>
              </w:rPr>
            </w:pPr>
            <w:r w:rsidRPr="005447B2">
              <w:rPr>
                <w:rFonts w:ascii="Calibri" w:hAnsi="Calibri" w:cs="Calibri"/>
                <w:b/>
                <w:bCs/>
                <w:iCs/>
              </w:rPr>
              <w:t xml:space="preserve">Deadline </w:t>
            </w:r>
            <w:r w:rsidR="00877086">
              <w:rPr>
                <w:rFonts w:ascii="Calibri" w:hAnsi="Calibri" w:cs="Calibri"/>
                <w:b/>
                <w:bCs/>
                <w:iCs/>
              </w:rPr>
              <w:br/>
            </w:r>
            <w:r w:rsidRPr="005447B2">
              <w:rPr>
                <w:rFonts w:ascii="Calibri" w:hAnsi="Calibri" w:cs="Calibri"/>
                <w:b/>
                <w:bCs/>
                <w:iCs/>
              </w:rPr>
              <w:t>to Apply</w:t>
            </w:r>
          </w:p>
        </w:tc>
        <w:tc>
          <w:tcPr>
            <w:tcW w:w="3150" w:type="dxa"/>
            <w:tcBorders>
              <w:top w:val="single" w:sz="12" w:space="0" w:color="7030A0"/>
              <w:left w:val="single" w:sz="12" w:space="0" w:color="7030A0"/>
              <w:bottom w:val="single" w:sz="4" w:space="0" w:color="7030A0"/>
              <w:right w:val="single" w:sz="12" w:space="0" w:color="7030A0"/>
            </w:tcBorders>
            <w:shd w:val="clear" w:color="auto" w:fill="D9D9D9" w:themeFill="background1" w:themeFillShade="D9"/>
            <w:vAlign w:val="center"/>
          </w:tcPr>
          <w:p w14:paraId="33D77E2D" w14:textId="209DC200" w:rsidR="00331D8D" w:rsidRDefault="00331D8D" w:rsidP="006F60ED">
            <w:pPr>
              <w:contextualSpacing/>
              <w:jc w:val="center"/>
              <w:rPr>
                <w:rFonts w:ascii="Calibri" w:hAnsi="Calibri" w:cs="Calibri"/>
                <w:b/>
                <w:bCs/>
                <w:iCs/>
              </w:rPr>
            </w:pPr>
            <w:r>
              <w:rPr>
                <w:rFonts w:ascii="Calibri" w:hAnsi="Calibri" w:cs="Calibri"/>
                <w:b/>
                <w:bCs/>
                <w:iCs/>
              </w:rPr>
              <w:t xml:space="preserve">Fiscal Sponsor </w:t>
            </w:r>
            <w:r w:rsidR="00324355">
              <w:rPr>
                <w:rFonts w:ascii="Calibri" w:hAnsi="Calibri" w:cs="Calibri"/>
                <w:b/>
                <w:bCs/>
                <w:iCs/>
              </w:rPr>
              <w:t>Approval</w:t>
            </w:r>
            <w:r>
              <w:rPr>
                <w:rFonts w:ascii="Calibri" w:hAnsi="Calibri" w:cs="Calibri"/>
                <w:b/>
                <w:bCs/>
                <w:iCs/>
              </w:rPr>
              <w:t xml:space="preserve"> and Engagement I</w:t>
            </w:r>
            <w:r w:rsidR="00862B97">
              <w:rPr>
                <w:rFonts w:ascii="Calibri" w:hAnsi="Calibri" w:cs="Calibri"/>
                <w:b/>
                <w:bCs/>
                <w:iCs/>
              </w:rPr>
              <w:t>nvitation Letters Due</w:t>
            </w:r>
          </w:p>
        </w:tc>
        <w:tc>
          <w:tcPr>
            <w:tcW w:w="2610" w:type="dxa"/>
            <w:tcBorders>
              <w:top w:val="single" w:sz="12" w:space="0" w:color="7030A0"/>
              <w:left w:val="single" w:sz="12" w:space="0" w:color="7030A0"/>
              <w:bottom w:val="single" w:sz="4" w:space="0" w:color="7030A0"/>
              <w:right w:val="single" w:sz="12" w:space="0" w:color="7030A0"/>
            </w:tcBorders>
            <w:shd w:val="clear" w:color="auto" w:fill="D9D9D9" w:themeFill="background1" w:themeFillShade="D9"/>
            <w:vAlign w:val="center"/>
          </w:tcPr>
          <w:p w14:paraId="5DE70444" w14:textId="4E923938" w:rsidR="00331D8D" w:rsidRPr="005447B2" w:rsidRDefault="006F60ED" w:rsidP="007E7417">
            <w:pPr>
              <w:contextualSpacing/>
              <w:jc w:val="center"/>
              <w:rPr>
                <w:rFonts w:ascii="Calibri" w:hAnsi="Calibri" w:cs="Calibri"/>
                <w:b/>
                <w:bCs/>
                <w:iCs/>
              </w:rPr>
            </w:pPr>
            <w:r>
              <w:rPr>
                <w:rFonts w:ascii="Calibri" w:hAnsi="Calibri" w:cs="Calibri"/>
                <w:b/>
                <w:bCs/>
                <w:iCs/>
              </w:rPr>
              <w:t>Applicants Notified of Funding Decisions By</w:t>
            </w:r>
          </w:p>
        </w:tc>
      </w:tr>
      <w:tr w:rsidR="00331D8D" w:rsidRPr="005447B2" w14:paraId="18595C8B" w14:textId="77777777" w:rsidTr="006F60ED">
        <w:trPr>
          <w:trHeight w:val="602"/>
        </w:trPr>
        <w:tc>
          <w:tcPr>
            <w:tcW w:w="2415"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26B6599A" w14:textId="77777777" w:rsidR="00331D8D" w:rsidRPr="005447B2" w:rsidRDefault="00331D8D" w:rsidP="007E7417">
            <w:pPr>
              <w:contextualSpacing/>
              <w:jc w:val="center"/>
              <w:rPr>
                <w:rFonts w:ascii="Calibri" w:hAnsi="Calibri" w:cs="Calibri"/>
                <w:iCs/>
              </w:rPr>
            </w:pPr>
            <w:r w:rsidRPr="005447B2">
              <w:rPr>
                <w:rFonts w:ascii="Calibri" w:hAnsi="Calibri" w:cs="Calibri"/>
                <w:iCs/>
              </w:rPr>
              <w:t>Between Ju</w:t>
            </w:r>
            <w:r>
              <w:rPr>
                <w:rFonts w:ascii="Calibri" w:hAnsi="Calibri" w:cs="Calibri"/>
                <w:iCs/>
              </w:rPr>
              <w:t>ne</w:t>
            </w:r>
            <w:r w:rsidRPr="005447B2">
              <w:rPr>
                <w:rFonts w:ascii="Calibri" w:hAnsi="Calibri" w:cs="Calibri"/>
                <w:iCs/>
              </w:rPr>
              <w:t xml:space="preserve"> 1, </w:t>
            </w:r>
            <w:proofErr w:type="gramStart"/>
            <w:r w:rsidRPr="005447B2">
              <w:rPr>
                <w:rFonts w:ascii="Calibri" w:hAnsi="Calibri" w:cs="Calibri"/>
                <w:iCs/>
              </w:rPr>
              <w:t>2025</w:t>
            </w:r>
            <w:proofErr w:type="gramEnd"/>
            <w:r w:rsidRPr="005447B2">
              <w:rPr>
                <w:rFonts w:ascii="Calibri" w:hAnsi="Calibri" w:cs="Calibri"/>
                <w:iCs/>
              </w:rPr>
              <w:t xml:space="preserve"> and</w:t>
            </w:r>
            <w:r w:rsidRPr="005447B2">
              <w:rPr>
                <w:rFonts w:ascii="Calibri" w:hAnsi="Calibri" w:cs="Calibri"/>
              </w:rPr>
              <w:br/>
            </w:r>
            <w:r w:rsidRPr="005447B2">
              <w:rPr>
                <w:rFonts w:ascii="Calibri" w:hAnsi="Calibri" w:cs="Calibri"/>
                <w:iCs/>
              </w:rPr>
              <w:t>June 30, 2026</w:t>
            </w:r>
          </w:p>
        </w:tc>
        <w:tc>
          <w:tcPr>
            <w:tcW w:w="1710"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3C984243" w14:textId="77777777" w:rsidR="00331D8D" w:rsidRPr="005447B2" w:rsidRDefault="00331D8D" w:rsidP="007E7417">
            <w:pPr>
              <w:contextualSpacing/>
              <w:jc w:val="center"/>
              <w:rPr>
                <w:rFonts w:ascii="Calibri" w:hAnsi="Calibri" w:cs="Calibri"/>
                <w:iCs/>
              </w:rPr>
            </w:pPr>
            <w:r>
              <w:rPr>
                <w:rFonts w:ascii="Calibri" w:hAnsi="Calibri" w:cs="Calibri"/>
                <w:iCs/>
              </w:rPr>
              <w:t>February</w:t>
            </w:r>
            <w:r w:rsidRPr="005447B2">
              <w:rPr>
                <w:rFonts w:ascii="Calibri" w:hAnsi="Calibri" w:cs="Calibri"/>
                <w:iCs/>
              </w:rPr>
              <w:t xml:space="preserve"> 2</w:t>
            </w:r>
            <w:r>
              <w:rPr>
                <w:rFonts w:ascii="Calibri" w:hAnsi="Calibri" w:cs="Calibri"/>
                <w:iCs/>
              </w:rPr>
              <w:t>6</w:t>
            </w:r>
            <w:r w:rsidRPr="005447B2">
              <w:rPr>
                <w:rFonts w:ascii="Calibri" w:hAnsi="Calibri" w:cs="Calibri"/>
                <w:iCs/>
              </w:rPr>
              <w:t>, 2025</w:t>
            </w:r>
            <w:r w:rsidRPr="005447B2">
              <w:rPr>
                <w:rFonts w:ascii="Calibri" w:hAnsi="Calibri" w:cs="Calibri"/>
                <w:iCs/>
              </w:rPr>
              <w:br/>
              <w:t>11:59 PM ET</w:t>
            </w:r>
          </w:p>
        </w:tc>
        <w:tc>
          <w:tcPr>
            <w:tcW w:w="3150"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4196B40D" w14:textId="13BAFB6D" w:rsidR="00331D8D" w:rsidRDefault="00F05E09" w:rsidP="006F60ED">
            <w:pPr>
              <w:contextualSpacing/>
              <w:jc w:val="center"/>
              <w:rPr>
                <w:rFonts w:ascii="Calibri" w:hAnsi="Calibri" w:cs="Calibri"/>
                <w:iCs/>
              </w:rPr>
            </w:pPr>
            <w:r>
              <w:rPr>
                <w:rFonts w:ascii="Calibri" w:hAnsi="Calibri" w:cs="Calibri"/>
                <w:iCs/>
              </w:rPr>
              <w:t>March 5, 2025</w:t>
            </w:r>
            <w:r>
              <w:rPr>
                <w:rFonts w:ascii="Calibri" w:hAnsi="Calibri" w:cs="Calibri"/>
                <w:iCs/>
              </w:rPr>
              <w:br/>
              <w:t>11:59 PM ET</w:t>
            </w:r>
          </w:p>
        </w:tc>
        <w:tc>
          <w:tcPr>
            <w:tcW w:w="2610" w:type="dxa"/>
            <w:tcBorders>
              <w:top w:val="single" w:sz="4" w:space="0" w:color="7030A0"/>
              <w:left w:val="single" w:sz="12" w:space="0" w:color="7030A0"/>
              <w:bottom w:val="single" w:sz="12" w:space="0" w:color="7030A0"/>
              <w:right w:val="single" w:sz="12" w:space="0" w:color="7030A0"/>
            </w:tcBorders>
            <w:shd w:val="clear" w:color="auto" w:fill="FFFFFF" w:themeFill="background1"/>
            <w:vAlign w:val="center"/>
          </w:tcPr>
          <w:p w14:paraId="132BF4C1" w14:textId="0B496033" w:rsidR="00331D8D" w:rsidRPr="006F60ED" w:rsidRDefault="00331D8D" w:rsidP="006F60ED">
            <w:pPr>
              <w:contextualSpacing/>
              <w:jc w:val="center"/>
              <w:rPr>
                <w:rFonts w:ascii="Calibri" w:hAnsi="Calibri" w:cs="Calibri"/>
                <w:iCs/>
              </w:rPr>
            </w:pPr>
            <w:r>
              <w:rPr>
                <w:rFonts w:ascii="Calibri" w:hAnsi="Calibri" w:cs="Calibri"/>
                <w:iCs/>
              </w:rPr>
              <w:t xml:space="preserve">May </w:t>
            </w:r>
            <w:r w:rsidR="00DE701B">
              <w:rPr>
                <w:rFonts w:ascii="Calibri" w:hAnsi="Calibri" w:cs="Calibri"/>
                <w:iCs/>
              </w:rPr>
              <w:t>20</w:t>
            </w:r>
            <w:r w:rsidRPr="005447B2">
              <w:rPr>
                <w:rFonts w:ascii="Calibri" w:hAnsi="Calibri" w:cs="Calibri"/>
                <w:iCs/>
              </w:rPr>
              <w:t>, 2025</w:t>
            </w:r>
          </w:p>
        </w:tc>
      </w:tr>
    </w:tbl>
    <w:p w14:paraId="6DCC6752" w14:textId="40D62379" w:rsidR="006F53DC" w:rsidRPr="005447B2" w:rsidRDefault="006F53DC" w:rsidP="00221157">
      <w:pPr>
        <w:tabs>
          <w:tab w:val="left" w:pos="3270"/>
        </w:tabs>
        <w:spacing w:after="0" w:line="240" w:lineRule="auto"/>
        <w:contextualSpacing/>
        <w:rPr>
          <w:rStyle w:val="Emphasis"/>
          <w:rFonts w:ascii="Calibri" w:hAnsi="Calibri" w:cs="Calibri"/>
          <w:i w:val="0"/>
          <w:color w:val="7030A0"/>
        </w:rPr>
      </w:pPr>
      <w:r w:rsidRPr="005447B2">
        <w:rPr>
          <w:rStyle w:val="Emphasis"/>
          <w:rFonts w:ascii="Calibri" w:hAnsi="Calibri" w:cs="Calibri"/>
          <w:b/>
          <w:bCs/>
          <w:color w:val="7030A0"/>
          <w:sz w:val="24"/>
          <w:szCs w:val="24"/>
        </w:rPr>
        <w:t>APPLICATION DEADLINE</w:t>
      </w:r>
    </w:p>
    <w:p w14:paraId="2D4977AE" w14:textId="77777777" w:rsidR="00F5760A" w:rsidRPr="005447B2" w:rsidRDefault="00F5760A" w:rsidP="00282472">
      <w:pPr>
        <w:pStyle w:val="Heading1"/>
      </w:pPr>
      <w:r w:rsidRPr="005447B2">
        <w:t xml:space="preserve">ACCESSIBILITY </w:t>
      </w:r>
    </w:p>
    <w:p w14:paraId="76811F94" w14:textId="77777777" w:rsidR="00F5760A" w:rsidRPr="005447B2" w:rsidRDefault="00F5760A" w:rsidP="00221157">
      <w:pPr>
        <w:spacing w:line="240" w:lineRule="auto"/>
        <w:contextualSpacing/>
        <w:rPr>
          <w:rFonts w:ascii="Calibri" w:hAnsi="Calibri" w:cs="Calibri"/>
        </w:rPr>
      </w:pPr>
      <w:r w:rsidRPr="005447B2">
        <w:rPr>
          <w:rFonts w:ascii="Calibri" w:hAnsi="Calibri" w:cs="Calibri"/>
        </w:rPr>
        <w:t xml:space="preserve">These guidelines are available in a PDF or Word file at </w:t>
      </w:r>
      <w:hyperlink r:id="rId12" w:anchor="guidelines-application" w:history="1">
        <w:r w:rsidRPr="005447B2">
          <w:rPr>
            <w:rStyle w:val="Hyperlink"/>
          </w:rPr>
          <w:t>our website.</w:t>
        </w:r>
      </w:hyperlink>
      <w:r w:rsidRPr="005447B2">
        <w:rPr>
          <w:rFonts w:ascii="Calibri" w:hAnsi="Calibri" w:cs="Calibri"/>
        </w:rPr>
        <w:t xml:space="preserve"> To request accommodation during any phase of your application process, reach out to Program Director, International Andrew Alness Olson at </w:t>
      </w:r>
      <w:hyperlink r:id="rId13" w:history="1">
        <w:r w:rsidRPr="005447B2">
          <w:rPr>
            <w:rStyle w:val="Hyperlink"/>
          </w:rPr>
          <w:t>andrew@midatlanticarts.org</w:t>
        </w:r>
      </w:hyperlink>
      <w:r w:rsidRPr="005447B2">
        <w:rPr>
          <w:rFonts w:ascii="Calibri" w:hAnsi="Calibri" w:cs="Calibri"/>
        </w:rPr>
        <w:t xml:space="preserve">. </w:t>
      </w:r>
    </w:p>
    <w:p w14:paraId="542ED30B" w14:textId="77777777" w:rsidR="00BD333B" w:rsidRPr="005447B2" w:rsidRDefault="00BD333B" w:rsidP="00282472">
      <w:pPr>
        <w:pStyle w:val="Heading1"/>
        <w:rPr>
          <w:color w:val="3A7C22" w:themeColor="accent6" w:themeShade="BF"/>
        </w:rPr>
      </w:pPr>
      <w:r w:rsidRPr="005447B2">
        <w:t xml:space="preserve">PROGRAM OBJECTIVES </w:t>
      </w:r>
    </w:p>
    <w:p w14:paraId="188C13AB" w14:textId="4B06A01C" w:rsidR="0051388D" w:rsidRPr="005447B2" w:rsidRDefault="0051388D" w:rsidP="00221157">
      <w:pPr>
        <w:spacing w:after="0" w:line="240" w:lineRule="auto"/>
        <w:contextualSpacing/>
        <w:rPr>
          <w:rFonts w:ascii="Calibri" w:hAnsi="Calibri" w:cs="Calibri"/>
        </w:rPr>
      </w:pPr>
      <w:bookmarkStart w:id="0" w:name="_Int_lpCaOrot"/>
      <w:r w:rsidRPr="4CC7458B">
        <w:rPr>
          <w:rFonts w:ascii="Calibri" w:hAnsi="Calibri" w:cs="Calibri"/>
        </w:rPr>
        <w:t>Support for the presentation and touring of performing artists is central to the work of Mid Atlantic Arts.</w:t>
      </w:r>
      <w:bookmarkEnd w:id="0"/>
      <w:r w:rsidRPr="4CC7458B">
        <w:rPr>
          <w:rFonts w:ascii="Calibri" w:hAnsi="Calibri" w:cs="Calibri"/>
        </w:rPr>
        <w:t xml:space="preserve"> USA</w:t>
      </w:r>
      <w:r w:rsidR="0076223C" w:rsidRPr="4CC7458B">
        <w:rPr>
          <w:rFonts w:ascii="Calibri" w:hAnsi="Calibri" w:cs="Calibri"/>
        </w:rPr>
        <w:t xml:space="preserve">rtists </w:t>
      </w:r>
      <w:r w:rsidRPr="4CC7458B">
        <w:rPr>
          <w:rFonts w:ascii="Calibri" w:hAnsi="Calibri" w:cs="Calibri"/>
        </w:rPr>
        <w:t>I</w:t>
      </w:r>
      <w:r w:rsidR="0076223C" w:rsidRPr="4CC7458B">
        <w:rPr>
          <w:rFonts w:ascii="Calibri" w:hAnsi="Calibri" w:cs="Calibri"/>
        </w:rPr>
        <w:t>nternational</w:t>
      </w:r>
      <w:r w:rsidRPr="4CC7458B">
        <w:rPr>
          <w:rFonts w:ascii="Calibri" w:hAnsi="Calibri" w:cs="Calibri"/>
        </w:rPr>
        <w:t>®</w:t>
      </w:r>
      <w:r w:rsidR="006D1716" w:rsidRPr="4CC7458B">
        <w:rPr>
          <w:rFonts w:ascii="Calibri" w:hAnsi="Calibri" w:cs="Calibri"/>
        </w:rPr>
        <w:t xml:space="preserve"> (USAI)</w:t>
      </w:r>
      <w:r w:rsidRPr="4CC7458B">
        <w:rPr>
          <w:rFonts w:ascii="Calibri" w:hAnsi="Calibri" w:cs="Calibri"/>
        </w:rPr>
        <w:t xml:space="preserve"> supports in-person performances by </w:t>
      </w:r>
      <w:r w:rsidR="0DB6D487" w:rsidRPr="4CC7458B">
        <w:rPr>
          <w:rFonts w:ascii="Calibri" w:hAnsi="Calibri" w:cs="Calibri"/>
        </w:rPr>
        <w:t>individual</w:t>
      </w:r>
      <w:r w:rsidR="005F7E04" w:rsidRPr="4CC7458B">
        <w:rPr>
          <w:rFonts w:ascii="Calibri" w:hAnsi="Calibri" w:cs="Calibri"/>
        </w:rPr>
        <w:t xml:space="preserve"> </w:t>
      </w:r>
      <w:r w:rsidR="00D67334" w:rsidRPr="4CC7458B">
        <w:rPr>
          <w:rFonts w:ascii="Calibri" w:hAnsi="Calibri" w:cs="Calibri"/>
        </w:rPr>
        <w:t xml:space="preserve">U.S. </w:t>
      </w:r>
      <w:r w:rsidRPr="4CC7458B">
        <w:rPr>
          <w:rFonts w:ascii="Calibri" w:hAnsi="Calibri" w:cs="Calibri"/>
        </w:rPr>
        <w:t xml:space="preserve">artists </w:t>
      </w:r>
      <w:r w:rsidR="7B07437C" w:rsidRPr="4CC7458B">
        <w:rPr>
          <w:rFonts w:ascii="Calibri" w:hAnsi="Calibri" w:cs="Calibri"/>
        </w:rPr>
        <w:t xml:space="preserve">and </w:t>
      </w:r>
      <w:r w:rsidR="00D67334" w:rsidRPr="4CC7458B">
        <w:rPr>
          <w:rFonts w:ascii="Calibri" w:hAnsi="Calibri" w:cs="Calibri"/>
        </w:rPr>
        <w:t xml:space="preserve">U.S. </w:t>
      </w:r>
      <w:r w:rsidR="7B07437C" w:rsidRPr="4CC7458B">
        <w:rPr>
          <w:rFonts w:ascii="Calibri" w:hAnsi="Calibri" w:cs="Calibri"/>
        </w:rPr>
        <w:t>ensembles across all performing arts practices and disciplines</w:t>
      </w:r>
      <w:r w:rsidRPr="4CC7458B">
        <w:rPr>
          <w:rFonts w:ascii="Calibri" w:hAnsi="Calibri" w:cs="Calibri"/>
        </w:rPr>
        <w:t xml:space="preserve"> at international festivals, global presenting arts marketplaces, and other eligible engagements outside of the United States.</w:t>
      </w:r>
      <w:r>
        <w:br/>
      </w:r>
    </w:p>
    <w:p w14:paraId="50DB4A1B" w14:textId="0553C5C1" w:rsidR="0051388D" w:rsidRPr="005447B2" w:rsidRDefault="0051388D" w:rsidP="00221157">
      <w:pPr>
        <w:spacing w:after="0" w:line="240" w:lineRule="auto"/>
        <w:contextualSpacing/>
        <w:rPr>
          <w:rFonts w:ascii="Calibri" w:hAnsi="Calibri" w:cs="Calibri"/>
        </w:rPr>
      </w:pPr>
      <w:r w:rsidRPr="005447B2">
        <w:rPr>
          <w:rFonts w:ascii="Calibri" w:hAnsi="Calibri" w:cs="Calibri"/>
        </w:rPr>
        <w:t>USArtists International is designed to encourage the presence of U.S. performing artists on international stages</w:t>
      </w:r>
      <w:r w:rsidR="000A22C3">
        <w:rPr>
          <w:rFonts w:ascii="Calibri" w:hAnsi="Calibri" w:cs="Calibri"/>
        </w:rPr>
        <w:t xml:space="preserve"> and</w:t>
      </w:r>
      <w:r w:rsidRPr="005447B2">
        <w:rPr>
          <w:rFonts w:ascii="Calibri" w:hAnsi="Calibri" w:cs="Calibri"/>
        </w:rPr>
        <w:t xml:space="preserve"> seek</w:t>
      </w:r>
      <w:r w:rsidR="000A22C3">
        <w:rPr>
          <w:rFonts w:ascii="Calibri" w:hAnsi="Calibri" w:cs="Calibri"/>
        </w:rPr>
        <w:t>s</w:t>
      </w:r>
      <w:r w:rsidRPr="005447B2">
        <w:rPr>
          <w:rFonts w:ascii="Calibri" w:hAnsi="Calibri" w:cs="Calibri"/>
        </w:rPr>
        <w:t xml:space="preserve"> to support </w:t>
      </w:r>
      <w:r w:rsidR="00094FF9">
        <w:rPr>
          <w:rFonts w:ascii="Calibri" w:hAnsi="Calibri" w:cs="Calibri"/>
        </w:rPr>
        <w:t>international tours</w:t>
      </w:r>
      <w:r w:rsidRPr="005447B2">
        <w:rPr>
          <w:rFonts w:ascii="Calibri" w:hAnsi="Calibri" w:cs="Calibri"/>
        </w:rPr>
        <w:t xml:space="preserve"> that: </w:t>
      </w:r>
    </w:p>
    <w:p w14:paraId="07B6D67D" w14:textId="211D29D9" w:rsidR="0051388D" w:rsidRPr="005447B2" w:rsidRDefault="0051388D" w:rsidP="00221157">
      <w:pPr>
        <w:numPr>
          <w:ilvl w:val="0"/>
          <w:numId w:val="16"/>
        </w:numPr>
        <w:spacing w:after="0" w:line="240" w:lineRule="auto"/>
        <w:contextualSpacing/>
        <w:rPr>
          <w:rFonts w:ascii="Calibri" w:hAnsi="Calibri" w:cs="Calibri"/>
        </w:rPr>
      </w:pPr>
      <w:r w:rsidRPr="005447B2">
        <w:rPr>
          <w:rFonts w:ascii="Calibri" w:hAnsi="Calibri" w:cs="Calibri"/>
        </w:rPr>
        <w:t>develop and expand the careers and artistic goals of U.S. performers by providing connections with presenters, curators, and fellow artists</w:t>
      </w:r>
    </w:p>
    <w:p w14:paraId="0C4F2360" w14:textId="4E51E16B" w:rsidR="0051388D" w:rsidRDefault="00F535F7" w:rsidP="00221157">
      <w:pPr>
        <w:numPr>
          <w:ilvl w:val="0"/>
          <w:numId w:val="16"/>
        </w:numPr>
        <w:spacing w:after="0" w:line="240" w:lineRule="auto"/>
        <w:contextualSpacing/>
        <w:rPr>
          <w:rFonts w:ascii="Calibri" w:hAnsi="Calibri" w:cs="Calibri"/>
        </w:rPr>
      </w:pPr>
      <w:r>
        <w:rPr>
          <w:rFonts w:ascii="Calibri" w:hAnsi="Calibri" w:cs="Calibri"/>
        </w:rPr>
        <w:t>includ</w:t>
      </w:r>
      <w:r w:rsidR="00B21E3A">
        <w:rPr>
          <w:rFonts w:ascii="Calibri" w:hAnsi="Calibri" w:cs="Calibri"/>
        </w:rPr>
        <w:t>e</w:t>
      </w:r>
      <w:r>
        <w:rPr>
          <w:rFonts w:ascii="Calibri" w:hAnsi="Calibri" w:cs="Calibri"/>
        </w:rPr>
        <w:t xml:space="preserve"> </w:t>
      </w:r>
      <w:r w:rsidR="00B21E3A">
        <w:rPr>
          <w:rFonts w:ascii="Calibri" w:hAnsi="Calibri" w:cs="Calibri"/>
        </w:rPr>
        <w:t>more than one engagement</w:t>
      </w:r>
      <w:r w:rsidR="003705B8">
        <w:rPr>
          <w:rFonts w:ascii="Calibri" w:hAnsi="Calibri" w:cs="Calibri"/>
        </w:rPr>
        <w:t xml:space="preserve"> abroad</w:t>
      </w:r>
      <w:r w:rsidR="00561A00">
        <w:rPr>
          <w:rFonts w:ascii="Calibri" w:hAnsi="Calibri" w:cs="Calibri"/>
        </w:rPr>
        <w:t xml:space="preserve">, </w:t>
      </w:r>
      <w:r w:rsidR="0030393D" w:rsidRPr="0030393D">
        <w:rPr>
          <w:rFonts w:ascii="Calibri" w:hAnsi="Calibri" w:cs="Calibri"/>
        </w:rPr>
        <w:t>thereby maximizing th</w:t>
      </w:r>
      <w:r w:rsidR="00770BCD">
        <w:rPr>
          <w:rFonts w:ascii="Calibri" w:hAnsi="Calibri" w:cs="Calibri"/>
        </w:rPr>
        <w:t>e tour’s</w:t>
      </w:r>
      <w:r w:rsidR="0030393D" w:rsidRPr="0030393D">
        <w:rPr>
          <w:rFonts w:ascii="Calibri" w:hAnsi="Calibri" w:cs="Calibri"/>
        </w:rPr>
        <w:t xml:space="preserve"> effectiveness </w:t>
      </w:r>
      <w:r w:rsidR="00C71C7E">
        <w:rPr>
          <w:rFonts w:ascii="Calibri" w:hAnsi="Calibri" w:cs="Calibri"/>
        </w:rPr>
        <w:t>when considering</w:t>
      </w:r>
      <w:r w:rsidR="0030393D" w:rsidRPr="0030393D">
        <w:rPr>
          <w:rFonts w:ascii="Calibri" w:hAnsi="Calibri" w:cs="Calibri"/>
        </w:rPr>
        <w:t xml:space="preserve"> </w:t>
      </w:r>
      <w:r w:rsidR="00006400">
        <w:rPr>
          <w:rFonts w:ascii="Calibri" w:hAnsi="Calibri" w:cs="Calibri"/>
        </w:rPr>
        <w:t xml:space="preserve">the </w:t>
      </w:r>
      <w:r w:rsidR="0030393D" w:rsidRPr="0030393D">
        <w:rPr>
          <w:rFonts w:ascii="Calibri" w:hAnsi="Calibri" w:cs="Calibri"/>
        </w:rPr>
        <w:t xml:space="preserve">environmental </w:t>
      </w:r>
      <w:r w:rsidR="0030393D">
        <w:rPr>
          <w:rFonts w:ascii="Calibri" w:hAnsi="Calibri" w:cs="Calibri"/>
        </w:rPr>
        <w:t>impacts</w:t>
      </w:r>
      <w:r w:rsidR="00006400">
        <w:rPr>
          <w:rFonts w:ascii="Calibri" w:hAnsi="Calibri" w:cs="Calibri"/>
        </w:rPr>
        <w:t xml:space="preserve"> of touring</w:t>
      </w:r>
    </w:p>
    <w:p w14:paraId="0623ECE9" w14:textId="1C0EF88D" w:rsidR="00836387" w:rsidRPr="00836387" w:rsidRDefault="00B14025" w:rsidP="00836387">
      <w:pPr>
        <w:numPr>
          <w:ilvl w:val="0"/>
          <w:numId w:val="16"/>
        </w:numPr>
        <w:spacing w:after="0" w:line="240" w:lineRule="auto"/>
        <w:contextualSpacing/>
        <w:rPr>
          <w:rFonts w:ascii="Calibri" w:hAnsi="Calibri" w:cs="Calibri"/>
        </w:rPr>
      </w:pPr>
      <w:r>
        <w:rPr>
          <w:rFonts w:ascii="Calibri" w:hAnsi="Calibri" w:cs="Calibri"/>
        </w:rPr>
        <w:t>promote cross cultural exchange</w:t>
      </w:r>
      <w:r w:rsidR="00232BD8">
        <w:rPr>
          <w:rFonts w:ascii="Calibri" w:hAnsi="Calibri" w:cs="Calibri"/>
        </w:rPr>
        <w:t xml:space="preserve"> through</w:t>
      </w:r>
      <w:r w:rsidR="00A94DDF">
        <w:rPr>
          <w:rFonts w:ascii="Calibri" w:hAnsi="Calibri" w:cs="Calibri"/>
        </w:rPr>
        <w:t xml:space="preserve"> performance</w:t>
      </w:r>
      <w:r w:rsidR="006561B2">
        <w:rPr>
          <w:rFonts w:ascii="Calibri" w:hAnsi="Calibri" w:cs="Calibri"/>
        </w:rPr>
        <w:t>s</w:t>
      </w:r>
      <w:r w:rsidR="00A94DDF">
        <w:rPr>
          <w:rFonts w:ascii="Calibri" w:hAnsi="Calibri" w:cs="Calibri"/>
        </w:rPr>
        <w:t xml:space="preserve"> or additional activities and workshops</w:t>
      </w:r>
    </w:p>
    <w:p w14:paraId="79BAF867" w14:textId="5C5C30E3" w:rsidR="00D911BE" w:rsidRPr="00F578A3" w:rsidRDefault="0051388D">
      <w:pPr>
        <w:numPr>
          <w:ilvl w:val="0"/>
          <w:numId w:val="16"/>
        </w:numPr>
        <w:spacing w:after="0" w:line="240" w:lineRule="auto"/>
        <w:contextualSpacing/>
        <w:rPr>
          <w:rFonts w:ascii="Calibri" w:hAnsi="Calibri" w:cs="Calibri"/>
        </w:rPr>
      </w:pPr>
      <w:r w:rsidRPr="00F578A3">
        <w:rPr>
          <w:rFonts w:ascii="Calibri" w:hAnsi="Calibri" w:cs="Calibri"/>
        </w:rPr>
        <w:t>elevat</w:t>
      </w:r>
      <w:r w:rsidR="00210876" w:rsidRPr="00F578A3">
        <w:rPr>
          <w:rFonts w:ascii="Calibri" w:hAnsi="Calibri" w:cs="Calibri"/>
        </w:rPr>
        <w:t>e</w:t>
      </w:r>
      <w:r w:rsidRPr="00F578A3">
        <w:rPr>
          <w:rFonts w:ascii="Calibri" w:hAnsi="Calibri" w:cs="Calibri"/>
        </w:rPr>
        <w:t xml:space="preserve"> </w:t>
      </w:r>
      <w:r w:rsidR="007A0CC4" w:rsidRPr="00F578A3">
        <w:rPr>
          <w:rFonts w:ascii="Calibri" w:hAnsi="Calibri" w:cs="Calibri"/>
        </w:rPr>
        <w:t>traditions, aesthetics, art forms, and/or</w:t>
      </w:r>
      <w:r w:rsidRPr="00F578A3">
        <w:rPr>
          <w:rFonts w:ascii="Calibri" w:hAnsi="Calibri" w:cs="Calibri"/>
        </w:rPr>
        <w:t xml:space="preserve"> voices</w:t>
      </w:r>
      <w:r w:rsidR="0046630F" w:rsidRPr="00F578A3">
        <w:rPr>
          <w:rFonts w:ascii="Calibri" w:hAnsi="Calibri" w:cs="Calibri"/>
        </w:rPr>
        <w:t xml:space="preserve"> that have been historically underrepresented</w:t>
      </w:r>
      <w:r w:rsidR="00F578A3">
        <w:rPr>
          <w:rFonts w:ascii="Calibri" w:hAnsi="Calibri" w:cs="Calibri"/>
        </w:rPr>
        <w:br/>
      </w:r>
    </w:p>
    <w:p w14:paraId="670C8704" w14:textId="41926743" w:rsidR="00A17632" w:rsidRPr="005447B2" w:rsidRDefault="00D911BE" w:rsidP="00221157">
      <w:pPr>
        <w:rPr>
          <w:rFonts w:ascii="Calibri" w:hAnsi="Calibri" w:cs="Calibri"/>
        </w:rPr>
      </w:pPr>
      <w:r w:rsidRPr="005447B2">
        <w:rPr>
          <w:rStyle w:val="Heading1Char"/>
          <w:rFonts w:eastAsiaTheme="minorEastAsia"/>
        </w:rPr>
        <w:t>MATCHED FUNDING</w:t>
      </w:r>
      <w:r w:rsidR="00A17632">
        <w:br/>
      </w:r>
      <w:r w:rsidR="00090F5A">
        <w:rPr>
          <w:rFonts w:ascii="Calibri" w:hAnsi="Calibri" w:cs="Calibri"/>
        </w:rPr>
        <w:t xml:space="preserve">Grants from </w:t>
      </w:r>
      <w:r w:rsidR="008E5585">
        <w:rPr>
          <w:rFonts w:ascii="Calibri" w:hAnsi="Calibri" w:cs="Calibri"/>
        </w:rPr>
        <w:t>the USArtists International program must now be matched on a 1:1 basis.</w:t>
      </w:r>
      <w:r w:rsidR="00711BAF" w:rsidRPr="00711BAF">
        <w:rPr>
          <w:rFonts w:ascii="Calibri" w:hAnsi="Calibri" w:cs="Calibri"/>
        </w:rPr>
        <w:t xml:space="preserve"> For more details on</w:t>
      </w:r>
      <w:r w:rsidR="0057698F">
        <w:rPr>
          <w:rFonts w:ascii="Calibri" w:hAnsi="Calibri" w:cs="Calibri"/>
        </w:rPr>
        <w:t xml:space="preserve"> the match requirement and</w:t>
      </w:r>
      <w:r w:rsidR="00711BAF" w:rsidRPr="00711BAF">
        <w:rPr>
          <w:rFonts w:ascii="Calibri" w:hAnsi="Calibri" w:cs="Calibri"/>
        </w:rPr>
        <w:t xml:space="preserve"> what counts as matching funds, see</w:t>
      </w:r>
      <w:r w:rsidR="00FC2F83">
        <w:rPr>
          <w:rFonts w:ascii="Calibri" w:hAnsi="Calibri" w:cs="Calibri"/>
        </w:rPr>
        <w:t xml:space="preserve"> </w:t>
      </w:r>
      <w:hyperlink w:anchor="GrantFundsandRequiredMatch" w:history="1">
        <w:r w:rsidR="008E5585" w:rsidRPr="008E5585">
          <w:rPr>
            <w:rStyle w:val="Hyperlink"/>
            <w:rFonts w:asciiTheme="minorHAnsi" w:hAnsiTheme="minorHAnsi" w:cstheme="minorBidi"/>
          </w:rPr>
          <w:t>Grant Funds and Required Match</w:t>
        </w:r>
      </w:hyperlink>
      <w:r w:rsidR="008E5585">
        <w:t>.</w:t>
      </w:r>
    </w:p>
    <w:p w14:paraId="1637F619" w14:textId="60B7B87D" w:rsidR="00974F02" w:rsidRPr="005447B2" w:rsidRDefault="00974F02" w:rsidP="00282472">
      <w:pPr>
        <w:pStyle w:val="Heading1"/>
        <w:rPr>
          <w:color w:val="3A7C22" w:themeColor="accent6" w:themeShade="BF"/>
        </w:rPr>
      </w:pPr>
      <w:r w:rsidRPr="005447B2">
        <w:t>ELIGIB</w:t>
      </w:r>
      <w:r w:rsidR="00384A49">
        <w:t>I</w:t>
      </w:r>
      <w:r w:rsidRPr="005447B2">
        <w:t>LITY REQUIREMENTS</w:t>
      </w:r>
    </w:p>
    <w:p w14:paraId="70B4AAF6" w14:textId="71725748" w:rsidR="00A02B47" w:rsidRPr="005447B2" w:rsidRDefault="00842870" w:rsidP="00221157">
      <w:pPr>
        <w:spacing w:after="0"/>
        <w:rPr>
          <w:rFonts w:ascii="Calibri" w:hAnsi="Calibri" w:cs="Calibri"/>
        </w:rPr>
      </w:pPr>
      <w:r>
        <w:rPr>
          <w:rFonts w:ascii="Calibri" w:hAnsi="Calibri" w:cs="Calibri"/>
        </w:rPr>
        <w:t>Your application to</w:t>
      </w:r>
      <w:r w:rsidR="00A02B47" w:rsidRPr="005447B2">
        <w:rPr>
          <w:rFonts w:ascii="Calibri" w:hAnsi="Calibri" w:cs="Calibri"/>
        </w:rPr>
        <w:t xml:space="preserve"> USAI must meet eligibility criteria in each of the following area</w:t>
      </w:r>
      <w:r w:rsidR="00AD75D6">
        <w:rPr>
          <w:rFonts w:ascii="Calibri" w:hAnsi="Calibri" w:cs="Calibri"/>
        </w:rPr>
        <w:t>s</w:t>
      </w:r>
      <w:r w:rsidR="00CE7BDF">
        <w:rPr>
          <w:rStyle w:val="CommentReference"/>
        </w:rPr>
        <w:t>:</w:t>
      </w:r>
      <w:r w:rsidR="00A02B47" w:rsidRPr="005447B2">
        <w:rPr>
          <w:rFonts w:ascii="Calibri" w:hAnsi="Calibri" w:cs="Calibri"/>
        </w:rPr>
        <w:t xml:space="preserve"> </w:t>
      </w:r>
    </w:p>
    <w:p w14:paraId="5E0F947B" w14:textId="77777777" w:rsidR="00A02B47" w:rsidRPr="005447B2" w:rsidRDefault="00A02B47" w:rsidP="00221157">
      <w:pPr>
        <w:spacing w:after="0"/>
        <w:rPr>
          <w:rFonts w:ascii="Calibri" w:hAnsi="Calibri" w:cs="Calibri"/>
        </w:rPr>
      </w:pPr>
      <w:r w:rsidRPr="005447B2">
        <w:rPr>
          <w:rFonts w:ascii="Calibri" w:hAnsi="Calibri" w:cs="Calibri"/>
        </w:rPr>
        <w:t>1.</w:t>
      </w:r>
      <w:r w:rsidRPr="005447B2">
        <w:rPr>
          <w:rFonts w:ascii="Calibri" w:hAnsi="Calibri" w:cs="Calibri"/>
        </w:rPr>
        <w:tab/>
        <w:t>Artist Eligibility</w:t>
      </w:r>
    </w:p>
    <w:p w14:paraId="16C008EE" w14:textId="2B25D582" w:rsidR="00A02B47" w:rsidRPr="005447B2" w:rsidRDefault="00A02B47" w:rsidP="00221157">
      <w:pPr>
        <w:spacing w:after="0"/>
        <w:rPr>
          <w:rFonts w:ascii="Calibri" w:hAnsi="Calibri" w:cs="Calibri"/>
        </w:rPr>
      </w:pPr>
      <w:r w:rsidRPr="005447B2">
        <w:rPr>
          <w:rFonts w:ascii="Calibri" w:hAnsi="Calibri" w:cs="Calibri"/>
        </w:rPr>
        <w:t>2.</w:t>
      </w:r>
      <w:r w:rsidRPr="005447B2">
        <w:rPr>
          <w:rFonts w:ascii="Calibri" w:hAnsi="Calibri" w:cs="Calibri"/>
        </w:rPr>
        <w:tab/>
      </w:r>
      <w:r w:rsidR="008B39B3" w:rsidRPr="005447B2">
        <w:rPr>
          <w:rFonts w:ascii="Calibri" w:hAnsi="Calibri" w:cs="Calibri"/>
        </w:rPr>
        <w:t>International Tour Eligibility</w:t>
      </w:r>
    </w:p>
    <w:p w14:paraId="4AA6152D" w14:textId="14CF6D2D" w:rsidR="00A02B47" w:rsidRPr="005447B2" w:rsidRDefault="00A02B47" w:rsidP="00221157">
      <w:pPr>
        <w:spacing w:after="0"/>
        <w:rPr>
          <w:rFonts w:ascii="Calibri" w:hAnsi="Calibri" w:cs="Calibri"/>
        </w:rPr>
      </w:pPr>
      <w:r w:rsidRPr="005447B2">
        <w:rPr>
          <w:rFonts w:ascii="Calibri" w:hAnsi="Calibri" w:cs="Calibri"/>
        </w:rPr>
        <w:t>3.</w:t>
      </w:r>
      <w:r w:rsidRPr="005447B2">
        <w:rPr>
          <w:rFonts w:ascii="Calibri" w:hAnsi="Calibri" w:cs="Calibri"/>
        </w:rPr>
        <w:tab/>
        <w:t>Engagement Eligibility</w:t>
      </w:r>
      <w:r w:rsidRPr="005447B2">
        <w:rPr>
          <w:rFonts w:ascii="Calibri" w:hAnsi="Calibri" w:cs="Calibri"/>
        </w:rPr>
        <w:br/>
      </w:r>
    </w:p>
    <w:p w14:paraId="52C5CCF5" w14:textId="77777777" w:rsidR="00D1136A" w:rsidRPr="005447B2" w:rsidRDefault="00D1136A" w:rsidP="00221157">
      <w:pPr>
        <w:rPr>
          <w:rFonts w:ascii="Calibri" w:hAnsi="Calibri" w:cs="Calibri"/>
        </w:rPr>
      </w:pPr>
      <w:r w:rsidRPr="005447B2">
        <w:rPr>
          <w:rStyle w:val="Emphasis"/>
          <w:rFonts w:ascii="Calibri" w:hAnsi="Calibri" w:cs="Calibri"/>
          <w:b/>
          <w:bCs/>
          <w:i w:val="0"/>
          <w:iCs w:val="0"/>
          <w:color w:val="7030A0"/>
          <w:sz w:val="24"/>
          <w:szCs w:val="24"/>
        </w:rPr>
        <w:t>1. ARTIST ELIGIBILITY</w:t>
      </w:r>
      <w:r w:rsidR="00585808" w:rsidRPr="005447B2">
        <w:rPr>
          <w:rFonts w:ascii="Calibri" w:hAnsi="Calibri" w:cs="Calibri"/>
        </w:rPr>
        <w:tab/>
      </w:r>
    </w:p>
    <w:p w14:paraId="1746BD48" w14:textId="1157F11E" w:rsidR="001E3657" w:rsidRDefault="001E3657" w:rsidP="00BE5B37">
      <w:pPr>
        <w:spacing w:after="0"/>
        <w:ind w:left="270"/>
      </w:pPr>
      <w:r>
        <w:t>To be eligible:</w:t>
      </w:r>
    </w:p>
    <w:p w14:paraId="3D22966F" w14:textId="4AAA7DBF" w:rsidR="00ED796F" w:rsidRDefault="00BF1D9D" w:rsidP="00BE5B37">
      <w:pPr>
        <w:pStyle w:val="ListParagraph"/>
        <w:numPr>
          <w:ilvl w:val="0"/>
          <w:numId w:val="1"/>
        </w:numPr>
        <w:spacing w:after="0"/>
        <w:rPr>
          <w:rFonts w:ascii="Calibri" w:hAnsi="Calibri" w:cs="Calibri"/>
        </w:rPr>
      </w:pPr>
      <w:r w:rsidRPr="4CC7458B">
        <w:rPr>
          <w:rFonts w:ascii="Calibri" w:hAnsi="Calibri" w:cs="Calibri"/>
        </w:rPr>
        <w:t xml:space="preserve">you </w:t>
      </w:r>
      <w:r w:rsidR="00C21D9B" w:rsidRPr="4CC7458B">
        <w:rPr>
          <w:rFonts w:ascii="Calibri" w:hAnsi="Calibri" w:cs="Calibri"/>
        </w:rPr>
        <w:t xml:space="preserve">must </w:t>
      </w:r>
      <w:r w:rsidR="0072498E" w:rsidRPr="4CC7458B">
        <w:rPr>
          <w:rFonts w:ascii="Calibri" w:hAnsi="Calibri" w:cs="Calibri"/>
        </w:rPr>
        <w:t xml:space="preserve">be an ensemble or individual artist </w:t>
      </w:r>
      <w:r w:rsidR="00161D8C" w:rsidRPr="4CC7458B">
        <w:rPr>
          <w:rFonts w:ascii="Calibri" w:hAnsi="Calibri" w:cs="Calibri"/>
        </w:rPr>
        <w:t>working</w:t>
      </w:r>
      <w:r w:rsidR="0072498E" w:rsidRPr="4CC7458B">
        <w:rPr>
          <w:rFonts w:ascii="Calibri" w:hAnsi="Calibri" w:cs="Calibri"/>
        </w:rPr>
        <w:t xml:space="preserve"> professional</w:t>
      </w:r>
      <w:r w:rsidR="00A00CF6" w:rsidRPr="4CC7458B">
        <w:rPr>
          <w:rFonts w:ascii="Calibri" w:hAnsi="Calibri" w:cs="Calibri"/>
        </w:rPr>
        <w:t>ly</w:t>
      </w:r>
      <w:r w:rsidR="00B74E0A" w:rsidRPr="4CC7458B">
        <w:rPr>
          <w:rFonts w:ascii="Calibri" w:hAnsi="Calibri" w:cs="Calibri"/>
        </w:rPr>
        <w:t xml:space="preserve"> </w:t>
      </w:r>
      <w:r w:rsidR="0072498E" w:rsidRPr="4CC7458B">
        <w:rPr>
          <w:rFonts w:ascii="Calibri" w:hAnsi="Calibri" w:cs="Calibri"/>
        </w:rPr>
        <w:t xml:space="preserve">in dance, music, or </w:t>
      </w:r>
      <w:proofErr w:type="gramStart"/>
      <w:r w:rsidR="0072498E" w:rsidRPr="4CC7458B">
        <w:rPr>
          <w:rFonts w:ascii="Calibri" w:hAnsi="Calibri" w:cs="Calibri"/>
        </w:rPr>
        <w:t>theater;</w:t>
      </w:r>
      <w:proofErr w:type="gramEnd"/>
      <w:r w:rsidR="0072498E" w:rsidRPr="4CC7458B">
        <w:rPr>
          <w:rFonts w:ascii="Calibri" w:hAnsi="Calibri" w:cs="Calibri"/>
        </w:rPr>
        <w:t xml:space="preserve"> </w:t>
      </w:r>
    </w:p>
    <w:p w14:paraId="610BB0E1" w14:textId="0E5D5B1A" w:rsidR="00AC3FDB" w:rsidRPr="005447B2" w:rsidRDefault="00BD7BC5" w:rsidP="00221157">
      <w:pPr>
        <w:pStyle w:val="ListParagraph"/>
        <w:numPr>
          <w:ilvl w:val="0"/>
          <w:numId w:val="1"/>
        </w:numPr>
        <w:rPr>
          <w:rFonts w:ascii="Calibri" w:hAnsi="Calibri" w:cs="Calibri"/>
        </w:rPr>
      </w:pPr>
      <w:r>
        <w:rPr>
          <w:rFonts w:ascii="Calibri" w:hAnsi="Calibri" w:cs="Calibri"/>
        </w:rPr>
        <w:t xml:space="preserve">you must </w:t>
      </w:r>
      <w:r w:rsidRPr="00BD7BC5">
        <w:rPr>
          <w:rFonts w:ascii="Calibri" w:hAnsi="Calibri" w:cs="Calibri"/>
        </w:rPr>
        <w:t xml:space="preserve">be designated by the </w:t>
      </w:r>
      <w:r w:rsidR="00EB3C71">
        <w:rPr>
          <w:rFonts w:ascii="Calibri" w:hAnsi="Calibri" w:cs="Calibri"/>
        </w:rPr>
        <w:t>IRS</w:t>
      </w:r>
      <w:r w:rsidRPr="00BD7BC5">
        <w:rPr>
          <w:rFonts w:ascii="Calibri" w:hAnsi="Calibri" w:cs="Calibri"/>
        </w:rPr>
        <w:t xml:space="preserve"> as a 501(c)(3) nonprofit organization, OR apply using a U.S.-based </w:t>
      </w:r>
      <w:hyperlink r:id="rId14" w:anchor="fiscal-sponsorship" w:history="1">
        <w:r w:rsidRPr="004F7CA7">
          <w:rPr>
            <w:rStyle w:val="Hyperlink"/>
          </w:rPr>
          <w:t>fiscal sponsor</w:t>
        </w:r>
      </w:hyperlink>
      <w:r w:rsidRPr="00BD7BC5">
        <w:rPr>
          <w:rFonts w:ascii="Calibri" w:hAnsi="Calibri" w:cs="Calibri"/>
        </w:rPr>
        <w:t xml:space="preserve"> that is designated as a 501(c)(3) nonprofit organization;</w:t>
      </w:r>
    </w:p>
    <w:p w14:paraId="0FA4279D" w14:textId="7AE9E0B9" w:rsidR="006F3618" w:rsidRPr="00FB3BE2" w:rsidRDefault="00803974" w:rsidP="00FB3BE2">
      <w:pPr>
        <w:pStyle w:val="ListParagraph"/>
        <w:numPr>
          <w:ilvl w:val="0"/>
          <w:numId w:val="1"/>
        </w:numPr>
        <w:rPr>
          <w:rFonts w:ascii="Calibri" w:hAnsi="Calibri" w:cs="Calibri"/>
        </w:rPr>
      </w:pPr>
      <w:r>
        <w:rPr>
          <w:rFonts w:ascii="Calibri" w:hAnsi="Calibri" w:cs="Calibri"/>
        </w:rPr>
        <w:t>y</w:t>
      </w:r>
      <w:r w:rsidR="00BF1D9D">
        <w:rPr>
          <w:rFonts w:ascii="Calibri" w:hAnsi="Calibri" w:cs="Calibri"/>
        </w:rPr>
        <w:t xml:space="preserve">ou </w:t>
      </w:r>
      <w:r w:rsidR="00AD64E6" w:rsidRPr="005447B2">
        <w:rPr>
          <w:rFonts w:ascii="Calibri" w:hAnsi="Calibri" w:cs="Calibri"/>
        </w:rPr>
        <w:t xml:space="preserve">and all performers included in </w:t>
      </w:r>
      <w:r w:rsidR="001949E5">
        <w:rPr>
          <w:rFonts w:ascii="Calibri" w:hAnsi="Calibri" w:cs="Calibri"/>
        </w:rPr>
        <w:t xml:space="preserve">the </w:t>
      </w:r>
      <w:r w:rsidR="00AD64E6" w:rsidRPr="005447B2">
        <w:rPr>
          <w:rFonts w:ascii="Calibri" w:hAnsi="Calibri" w:cs="Calibri"/>
        </w:rPr>
        <w:t xml:space="preserve">project must be </w:t>
      </w:r>
      <w:r w:rsidR="00B53E3B" w:rsidRPr="005447B2">
        <w:rPr>
          <w:rFonts w:ascii="Calibri" w:hAnsi="Calibri" w:cs="Calibri"/>
        </w:rPr>
        <w:t>18</w:t>
      </w:r>
      <w:r w:rsidR="005D1B24" w:rsidRPr="005447B2">
        <w:rPr>
          <w:rFonts w:ascii="Calibri" w:hAnsi="Calibri" w:cs="Calibri"/>
        </w:rPr>
        <w:t xml:space="preserve"> or older</w:t>
      </w:r>
      <w:r w:rsidR="00AD64E6" w:rsidRPr="005447B2">
        <w:rPr>
          <w:rFonts w:ascii="Calibri" w:hAnsi="Calibri" w:cs="Calibri"/>
        </w:rPr>
        <w:t xml:space="preserve"> </w:t>
      </w:r>
      <w:r w:rsidR="00AD64E6" w:rsidRPr="00803974">
        <w:rPr>
          <w:rFonts w:ascii="Calibri" w:hAnsi="Calibri" w:cs="Calibri"/>
        </w:rPr>
        <w:t xml:space="preserve">and </w:t>
      </w:r>
      <w:r w:rsidR="00B874C1" w:rsidRPr="00803974">
        <w:rPr>
          <w:rFonts w:ascii="Calibri" w:hAnsi="Calibri" w:cs="Calibri"/>
        </w:rPr>
        <w:t>must not</w:t>
      </w:r>
      <w:r w:rsidR="00B53E3B" w:rsidRPr="00803974">
        <w:rPr>
          <w:rFonts w:ascii="Calibri" w:hAnsi="Calibri" w:cs="Calibri"/>
        </w:rPr>
        <w:t xml:space="preserve"> </w:t>
      </w:r>
      <w:r w:rsidR="00AD64E6" w:rsidRPr="00803974">
        <w:rPr>
          <w:rFonts w:ascii="Calibri" w:hAnsi="Calibri" w:cs="Calibri"/>
        </w:rPr>
        <w:t xml:space="preserve">be </w:t>
      </w:r>
      <w:r w:rsidR="00EF1536" w:rsidRPr="00803974">
        <w:rPr>
          <w:rFonts w:ascii="Calibri" w:hAnsi="Calibri" w:cs="Calibri"/>
        </w:rPr>
        <w:t>participants</w:t>
      </w:r>
      <w:r w:rsidR="00EF1536" w:rsidRPr="00FB3BE2">
        <w:rPr>
          <w:rFonts w:ascii="Calibri" w:hAnsi="Calibri" w:cs="Calibri"/>
        </w:rPr>
        <w:t xml:space="preserve"> from instructional programs</w:t>
      </w:r>
      <w:r w:rsidR="0059714C">
        <w:rPr>
          <w:rFonts w:ascii="Calibri" w:hAnsi="Calibri" w:cs="Calibri"/>
        </w:rPr>
        <w:t xml:space="preserve">, teaching programs, or </w:t>
      </w:r>
      <w:r w:rsidR="00EF1536" w:rsidRPr="00FB3BE2">
        <w:rPr>
          <w:rFonts w:ascii="Calibri" w:hAnsi="Calibri" w:cs="Calibri"/>
        </w:rPr>
        <w:t>academic institutions</w:t>
      </w:r>
    </w:p>
    <w:p w14:paraId="403D30ED" w14:textId="7CC33FBA" w:rsidR="006F3618" w:rsidRPr="005447B2" w:rsidRDefault="00BF1D9D" w:rsidP="00221157">
      <w:pPr>
        <w:pStyle w:val="ListParagraph"/>
        <w:numPr>
          <w:ilvl w:val="0"/>
          <w:numId w:val="1"/>
        </w:numPr>
        <w:rPr>
          <w:rFonts w:ascii="Calibri" w:hAnsi="Calibri" w:cs="Calibri"/>
        </w:rPr>
      </w:pPr>
      <w:r>
        <w:rPr>
          <w:rFonts w:ascii="Calibri" w:hAnsi="Calibri" w:cs="Calibri"/>
        </w:rPr>
        <w:t xml:space="preserve">you must </w:t>
      </w:r>
      <w:r w:rsidR="006F3618" w:rsidRPr="005447B2">
        <w:rPr>
          <w:rFonts w:ascii="Calibri" w:hAnsi="Calibri" w:cs="Calibri"/>
        </w:rPr>
        <w:t xml:space="preserve">currently reside in the </w:t>
      </w:r>
      <w:r w:rsidR="006F3618" w:rsidRPr="2479A1D1">
        <w:rPr>
          <w:rFonts w:ascii="Calibri" w:hAnsi="Calibri" w:cs="Calibri"/>
        </w:rPr>
        <w:t>U</w:t>
      </w:r>
      <w:r w:rsidR="6523DF4A" w:rsidRPr="2479A1D1">
        <w:rPr>
          <w:rFonts w:ascii="Calibri" w:hAnsi="Calibri" w:cs="Calibri"/>
        </w:rPr>
        <w:t>.</w:t>
      </w:r>
      <w:r w:rsidR="006F3618" w:rsidRPr="2479A1D1">
        <w:rPr>
          <w:rFonts w:ascii="Calibri" w:hAnsi="Calibri" w:cs="Calibri"/>
        </w:rPr>
        <w:t>S</w:t>
      </w:r>
      <w:r w:rsidR="6523DF4A" w:rsidRPr="2479A1D1">
        <w:rPr>
          <w:rFonts w:ascii="Calibri" w:hAnsi="Calibri" w:cs="Calibri"/>
        </w:rPr>
        <w:t>.</w:t>
      </w:r>
      <w:r w:rsidR="006F3618" w:rsidRPr="005447B2">
        <w:rPr>
          <w:rFonts w:ascii="Calibri" w:hAnsi="Calibri" w:cs="Calibri"/>
        </w:rPr>
        <w:t xml:space="preserve"> or its territories</w:t>
      </w:r>
      <w:r w:rsidR="00126F49">
        <w:rPr>
          <w:rFonts w:ascii="Calibri" w:hAnsi="Calibri" w:cs="Calibri"/>
        </w:rPr>
        <w:t>. Additionally,</w:t>
      </w:r>
      <w:r w:rsidR="006F3618" w:rsidRPr="005447B2">
        <w:rPr>
          <w:rFonts w:ascii="Calibri" w:hAnsi="Calibri" w:cs="Calibri"/>
        </w:rPr>
        <w:t xml:space="preserve"> at least half of the </w:t>
      </w:r>
      <w:r w:rsidR="006F3618" w:rsidRPr="005447B2">
        <w:rPr>
          <w:rFonts w:ascii="Calibri" w:hAnsi="Calibri" w:cs="Calibri"/>
          <w:i/>
          <w:iCs/>
        </w:rPr>
        <w:t>performers</w:t>
      </w:r>
      <w:r w:rsidR="006F3618" w:rsidRPr="005447B2">
        <w:rPr>
          <w:rFonts w:ascii="Calibri" w:hAnsi="Calibri" w:cs="Calibri"/>
        </w:rPr>
        <w:t xml:space="preserve"> in the project</w:t>
      </w:r>
      <w:r w:rsidR="004117DF" w:rsidRPr="005447B2">
        <w:rPr>
          <w:rFonts w:ascii="Calibri" w:hAnsi="Calibri" w:cs="Calibri"/>
        </w:rPr>
        <w:t xml:space="preserve"> seeking support</w:t>
      </w:r>
      <w:r w:rsidR="006F3618" w:rsidRPr="005447B2">
        <w:rPr>
          <w:rFonts w:ascii="Calibri" w:hAnsi="Calibri" w:cs="Calibri"/>
        </w:rPr>
        <w:t xml:space="preserve"> (including international collaborators or accompaniment) </w:t>
      </w:r>
      <w:r w:rsidR="00F37DA7" w:rsidRPr="005447B2">
        <w:rPr>
          <w:rFonts w:ascii="Calibri" w:hAnsi="Calibri" w:cs="Calibri"/>
        </w:rPr>
        <w:t>must be</w:t>
      </w:r>
      <w:r w:rsidR="006F3618" w:rsidRPr="005447B2">
        <w:rPr>
          <w:rFonts w:ascii="Calibri" w:hAnsi="Calibri" w:cs="Calibri"/>
        </w:rPr>
        <w:t xml:space="preserve"> U.S. Citizens or permanent residents</w:t>
      </w:r>
      <w:r w:rsidR="0031280D">
        <w:rPr>
          <w:rFonts w:ascii="Calibri" w:hAnsi="Calibri" w:cs="Calibri"/>
        </w:rPr>
        <w:t xml:space="preserve"> (green card holders)</w:t>
      </w:r>
    </w:p>
    <w:p w14:paraId="0FA59628" w14:textId="6CBFA3F9" w:rsidR="006F3618" w:rsidRPr="001E7F8D" w:rsidRDefault="00BF1D9D" w:rsidP="001E7F8D">
      <w:pPr>
        <w:pStyle w:val="ListParagraph"/>
        <w:numPr>
          <w:ilvl w:val="0"/>
          <w:numId w:val="1"/>
        </w:numPr>
        <w:rPr>
          <w:rFonts w:ascii="Calibri" w:hAnsi="Calibri" w:cs="Calibri"/>
        </w:rPr>
      </w:pPr>
      <w:r>
        <w:rPr>
          <w:rFonts w:ascii="Calibri" w:hAnsi="Calibri" w:cs="Calibri"/>
        </w:rPr>
        <w:t xml:space="preserve">you must </w:t>
      </w:r>
      <w:r w:rsidR="00F11857" w:rsidRPr="005447B2">
        <w:rPr>
          <w:rFonts w:ascii="Calibri" w:hAnsi="Calibri" w:cs="Calibri"/>
        </w:rPr>
        <w:t>not be</w:t>
      </w:r>
      <w:r w:rsidR="006F3618" w:rsidRPr="005447B2">
        <w:rPr>
          <w:rFonts w:ascii="Calibri" w:hAnsi="Calibri" w:cs="Calibri"/>
        </w:rPr>
        <w:t xml:space="preserve"> involved in the curation/programming, administration, or management of the festival</w:t>
      </w:r>
      <w:r w:rsidR="00CE7A76" w:rsidRPr="005447B2">
        <w:rPr>
          <w:rFonts w:ascii="Calibri" w:hAnsi="Calibri" w:cs="Calibri"/>
        </w:rPr>
        <w:t>,</w:t>
      </w:r>
      <w:r w:rsidR="006F3618" w:rsidRPr="005447B2">
        <w:rPr>
          <w:rFonts w:ascii="Calibri" w:hAnsi="Calibri" w:cs="Calibri"/>
        </w:rPr>
        <w:t xml:space="preserve"> performing arts market</w:t>
      </w:r>
      <w:r w:rsidR="00CE7A76" w:rsidRPr="005447B2">
        <w:rPr>
          <w:rFonts w:ascii="Calibri" w:hAnsi="Calibri" w:cs="Calibri"/>
        </w:rPr>
        <w:t>, or engagement</w:t>
      </w:r>
      <w:r w:rsidR="006F3618" w:rsidRPr="005447B2">
        <w:rPr>
          <w:rFonts w:ascii="Calibri" w:hAnsi="Calibri" w:cs="Calibri"/>
        </w:rPr>
        <w:t xml:space="preserve"> for which</w:t>
      </w:r>
      <w:r w:rsidR="00CE7A76" w:rsidRPr="005447B2">
        <w:rPr>
          <w:rFonts w:ascii="Calibri" w:hAnsi="Calibri" w:cs="Calibri"/>
        </w:rPr>
        <w:t xml:space="preserve"> </w:t>
      </w:r>
      <w:r w:rsidR="00CB1210">
        <w:rPr>
          <w:rFonts w:ascii="Calibri" w:hAnsi="Calibri" w:cs="Calibri"/>
        </w:rPr>
        <w:t>you</w:t>
      </w:r>
      <w:r w:rsidR="002A0732" w:rsidRPr="005447B2">
        <w:rPr>
          <w:rFonts w:ascii="Calibri" w:hAnsi="Calibri" w:cs="Calibri"/>
        </w:rPr>
        <w:t xml:space="preserve"> seek funding</w:t>
      </w:r>
      <w:r w:rsidR="001E7F8D">
        <w:rPr>
          <w:rFonts w:ascii="Calibri" w:hAnsi="Calibri" w:cs="Calibri"/>
        </w:rPr>
        <w:t>;</w:t>
      </w:r>
      <w:r w:rsidR="001E7F8D" w:rsidRPr="001E7F8D">
        <w:rPr>
          <w:rFonts w:ascii="Calibri" w:hAnsi="Calibri" w:cs="Calibri"/>
        </w:rPr>
        <w:t xml:space="preserve"> </w:t>
      </w:r>
      <w:r w:rsidR="001E7F8D" w:rsidRPr="0072498E">
        <w:rPr>
          <w:rFonts w:ascii="Calibri" w:hAnsi="Calibri" w:cs="Calibri"/>
        </w:rPr>
        <w:t xml:space="preserve">festivals and/or curators cannot apply on behalf of U.S. </w:t>
      </w:r>
      <w:proofErr w:type="gramStart"/>
      <w:r w:rsidR="001E7F8D" w:rsidRPr="0072498E">
        <w:rPr>
          <w:rFonts w:ascii="Calibri" w:hAnsi="Calibri" w:cs="Calibri"/>
        </w:rPr>
        <w:t>artists;</w:t>
      </w:r>
      <w:proofErr w:type="gramEnd"/>
    </w:p>
    <w:p w14:paraId="63B5D768" w14:textId="4CAEE9E2" w:rsidR="006F3618" w:rsidRPr="005447B2" w:rsidRDefault="00BF1D9D" w:rsidP="00221157">
      <w:pPr>
        <w:pStyle w:val="ListParagraph"/>
        <w:numPr>
          <w:ilvl w:val="0"/>
          <w:numId w:val="1"/>
        </w:numPr>
        <w:rPr>
          <w:rFonts w:ascii="Calibri" w:hAnsi="Calibri" w:cs="Calibri"/>
        </w:rPr>
      </w:pPr>
      <w:r>
        <w:rPr>
          <w:rFonts w:ascii="Calibri" w:hAnsi="Calibri" w:cs="Calibri"/>
        </w:rPr>
        <w:t xml:space="preserve">you must </w:t>
      </w:r>
      <w:r w:rsidR="00F11857" w:rsidRPr="005447B2">
        <w:rPr>
          <w:rFonts w:ascii="Calibri" w:hAnsi="Calibri" w:cs="Calibri"/>
        </w:rPr>
        <w:t>be</w:t>
      </w:r>
      <w:r w:rsidR="006F3618" w:rsidRPr="005447B2">
        <w:rPr>
          <w:rFonts w:ascii="Calibri" w:hAnsi="Calibri" w:cs="Calibri"/>
        </w:rPr>
        <w:t xml:space="preserve"> in good standing with Mid Atlantic Arts, </w:t>
      </w:r>
      <w:r w:rsidR="00AE1257">
        <w:rPr>
          <w:rFonts w:ascii="Calibri" w:hAnsi="Calibri" w:cs="Calibri"/>
        </w:rPr>
        <w:t>with</w:t>
      </w:r>
      <w:r w:rsidR="006F3618" w:rsidRPr="005447B2">
        <w:rPr>
          <w:rFonts w:ascii="Calibri" w:hAnsi="Calibri" w:cs="Calibri"/>
        </w:rPr>
        <w:t xml:space="preserve"> no overdue or outstanding required reports and/or grant documents</w:t>
      </w:r>
    </w:p>
    <w:p w14:paraId="1645F97D" w14:textId="567F999D" w:rsidR="006F3618" w:rsidRPr="005447B2" w:rsidRDefault="00BF1D9D" w:rsidP="00221157">
      <w:pPr>
        <w:pStyle w:val="ListParagraph"/>
        <w:numPr>
          <w:ilvl w:val="0"/>
          <w:numId w:val="1"/>
        </w:numPr>
        <w:rPr>
          <w:rFonts w:ascii="Calibri" w:hAnsi="Calibri" w:cs="Calibri"/>
        </w:rPr>
      </w:pPr>
      <w:r>
        <w:rPr>
          <w:rFonts w:ascii="Calibri" w:hAnsi="Calibri" w:cs="Calibri"/>
        </w:rPr>
        <w:t xml:space="preserve">you must </w:t>
      </w:r>
      <w:r w:rsidR="006F3618" w:rsidRPr="005447B2">
        <w:rPr>
          <w:rFonts w:ascii="Calibri" w:hAnsi="Calibri" w:cs="Calibri"/>
        </w:rPr>
        <w:t>have not received a USAI grant within the last 12 months</w:t>
      </w:r>
      <w:r w:rsidR="003617B4" w:rsidRPr="005447B2">
        <w:rPr>
          <w:rFonts w:ascii="Calibri" w:hAnsi="Calibri" w:cs="Calibri"/>
        </w:rPr>
        <w:t>. If you have received a USAI grant recently, the Grant Award Date as listed in your Grant Award Agreement must be at least 12 months prior to the application deadline date</w:t>
      </w:r>
    </w:p>
    <w:p w14:paraId="446F0916" w14:textId="7A01CCA8" w:rsidR="00A02B47" w:rsidRPr="005447B2" w:rsidRDefault="001E2EC2" w:rsidP="00221157">
      <w:pPr>
        <w:pStyle w:val="ListParagraph"/>
        <w:numPr>
          <w:ilvl w:val="0"/>
          <w:numId w:val="1"/>
        </w:numPr>
        <w:rPr>
          <w:rFonts w:ascii="Calibri" w:hAnsi="Calibri" w:cs="Calibri"/>
        </w:rPr>
      </w:pPr>
      <w:r>
        <w:rPr>
          <w:rFonts w:ascii="Calibri" w:hAnsi="Calibri" w:cs="Calibri"/>
        </w:rPr>
        <w:t xml:space="preserve">you must </w:t>
      </w:r>
      <w:r w:rsidR="0069777C">
        <w:rPr>
          <w:rFonts w:ascii="Calibri" w:hAnsi="Calibri" w:cs="Calibri"/>
        </w:rPr>
        <w:t>show</w:t>
      </w:r>
      <w:r w:rsidR="00A02B47" w:rsidRPr="005447B2">
        <w:rPr>
          <w:rFonts w:ascii="Calibri" w:hAnsi="Calibri" w:cs="Calibri"/>
        </w:rPr>
        <w:t xml:space="preserve"> that requested grant funds will be match</w:t>
      </w:r>
      <w:r w:rsidR="00227CE1" w:rsidRPr="005447B2">
        <w:rPr>
          <w:rFonts w:ascii="Calibri" w:hAnsi="Calibri" w:cs="Calibri"/>
        </w:rPr>
        <w:t xml:space="preserve">ed as outlined in </w:t>
      </w:r>
      <w:hyperlink w:anchor="GrantFundsandRequiredMatch" w:history="1">
        <w:r w:rsidR="00227CE1" w:rsidRPr="005447B2">
          <w:rPr>
            <w:rStyle w:val="Hyperlink"/>
            <w:b/>
            <w:bCs/>
          </w:rPr>
          <w:t>Grant Funds and Required Match</w:t>
        </w:r>
      </w:hyperlink>
    </w:p>
    <w:p w14:paraId="26530419" w14:textId="055269D7" w:rsidR="00313146" w:rsidRPr="005447B2" w:rsidRDefault="00B63968" w:rsidP="00221157">
      <w:pPr>
        <w:rPr>
          <w:rFonts w:ascii="Calibri" w:hAnsi="Calibri" w:cs="Calibri"/>
          <w:b/>
          <w:bCs/>
          <w:color w:val="7030A0"/>
          <w:sz w:val="24"/>
          <w:szCs w:val="24"/>
        </w:rPr>
      </w:pPr>
      <w:r w:rsidRPr="005447B2">
        <w:rPr>
          <w:rFonts w:ascii="Calibri" w:hAnsi="Calibri" w:cs="Calibri"/>
          <w:b/>
          <w:bCs/>
          <w:color w:val="7030A0"/>
          <w:sz w:val="24"/>
          <w:szCs w:val="24"/>
        </w:rPr>
        <w:t xml:space="preserve">2. </w:t>
      </w:r>
      <w:r w:rsidR="4677C0CB" w:rsidRPr="2479A1D1">
        <w:rPr>
          <w:rFonts w:ascii="Calibri" w:hAnsi="Calibri" w:cs="Calibri"/>
          <w:b/>
          <w:bCs/>
          <w:color w:val="7030A0"/>
          <w:sz w:val="24"/>
          <w:szCs w:val="24"/>
        </w:rPr>
        <w:t>INTERNATIONAL TOUR ELIGIBILITY</w:t>
      </w:r>
    </w:p>
    <w:p w14:paraId="4455F20E" w14:textId="5720F147" w:rsidR="00407228" w:rsidRPr="00BE5B37" w:rsidRDefault="00B53E3B" w:rsidP="00BE5B37">
      <w:pPr>
        <w:spacing w:after="0"/>
        <w:rPr>
          <w:rFonts w:ascii="Calibri" w:hAnsi="Calibri" w:cs="Calibri"/>
        </w:rPr>
      </w:pPr>
      <w:r w:rsidRPr="4CC7458B">
        <w:rPr>
          <w:rFonts w:ascii="Calibri" w:hAnsi="Calibri" w:cs="Calibri"/>
        </w:rPr>
        <w:t xml:space="preserve">Eligible </w:t>
      </w:r>
      <w:r w:rsidR="00B312E9" w:rsidRPr="4CC7458B">
        <w:rPr>
          <w:rFonts w:ascii="Calibri" w:hAnsi="Calibri" w:cs="Calibri"/>
        </w:rPr>
        <w:t xml:space="preserve">applications </w:t>
      </w:r>
      <w:r w:rsidRPr="4CC7458B">
        <w:rPr>
          <w:rFonts w:ascii="Calibri" w:hAnsi="Calibri" w:cs="Calibri"/>
        </w:rPr>
        <w:t>will includ</w:t>
      </w:r>
      <w:r w:rsidR="007F3D70" w:rsidRPr="4CC7458B">
        <w:rPr>
          <w:rFonts w:ascii="Calibri" w:hAnsi="Calibri" w:cs="Calibri"/>
        </w:rPr>
        <w:t>e</w:t>
      </w:r>
      <w:r w:rsidR="00110760" w:rsidRPr="4CC7458B">
        <w:rPr>
          <w:rFonts w:ascii="Calibri" w:hAnsi="Calibri" w:cs="Calibri"/>
        </w:rPr>
        <w:t>:</w:t>
      </w:r>
    </w:p>
    <w:p w14:paraId="265DF4FD" w14:textId="10A43632" w:rsidR="00107162" w:rsidRDefault="00107162" w:rsidP="00BE5B37">
      <w:pPr>
        <w:pStyle w:val="ListParagraph"/>
        <w:numPr>
          <w:ilvl w:val="0"/>
          <w:numId w:val="2"/>
        </w:numPr>
        <w:spacing w:after="0"/>
        <w:rPr>
          <w:rFonts w:ascii="Calibri" w:hAnsi="Calibri" w:cs="Calibri"/>
        </w:rPr>
      </w:pPr>
      <w:r>
        <w:rPr>
          <w:rFonts w:ascii="Calibri" w:hAnsi="Calibri" w:cs="Calibri"/>
        </w:rPr>
        <w:t xml:space="preserve">from </w:t>
      </w:r>
      <w:r w:rsidR="00BE5B37">
        <w:rPr>
          <w:rFonts w:ascii="Calibri" w:hAnsi="Calibri" w:cs="Calibri"/>
        </w:rPr>
        <w:t>one</w:t>
      </w:r>
      <w:r>
        <w:rPr>
          <w:rFonts w:ascii="Calibri" w:hAnsi="Calibri" w:cs="Calibri"/>
        </w:rPr>
        <w:t xml:space="preserve"> to </w:t>
      </w:r>
      <w:r w:rsidR="00BE5B37">
        <w:rPr>
          <w:rFonts w:ascii="Calibri" w:hAnsi="Calibri" w:cs="Calibri"/>
        </w:rPr>
        <w:t>three</w:t>
      </w:r>
      <w:r>
        <w:rPr>
          <w:rFonts w:ascii="Calibri" w:hAnsi="Calibri" w:cs="Calibri"/>
        </w:rPr>
        <w:t xml:space="preserve"> engagements</w:t>
      </w:r>
      <w:r w:rsidRPr="005447B2">
        <w:rPr>
          <w:rFonts w:ascii="Calibri" w:hAnsi="Calibri" w:cs="Calibri"/>
        </w:rPr>
        <w:t xml:space="preserve">. </w:t>
      </w:r>
    </w:p>
    <w:p w14:paraId="34D69C59" w14:textId="76EBF16B" w:rsidR="00D26D43" w:rsidRPr="00D26D43" w:rsidRDefault="00D26D43" w:rsidP="00BE5B37">
      <w:pPr>
        <w:pStyle w:val="ListParagraph"/>
        <w:numPr>
          <w:ilvl w:val="1"/>
          <w:numId w:val="2"/>
        </w:numPr>
        <w:spacing w:after="0"/>
        <w:rPr>
          <w:rFonts w:ascii="Calibri" w:hAnsi="Calibri" w:cs="Calibri"/>
        </w:rPr>
      </w:pPr>
      <w:r w:rsidRPr="005447B2">
        <w:rPr>
          <w:rFonts w:ascii="Calibri" w:hAnsi="Calibri" w:cs="Calibri"/>
        </w:rPr>
        <w:t xml:space="preserve">If your </w:t>
      </w:r>
      <w:r>
        <w:rPr>
          <w:rFonts w:ascii="Calibri" w:hAnsi="Calibri" w:cs="Calibri"/>
        </w:rPr>
        <w:t>tour</w:t>
      </w:r>
      <w:r w:rsidRPr="005447B2">
        <w:rPr>
          <w:rFonts w:ascii="Calibri" w:hAnsi="Calibri" w:cs="Calibri"/>
        </w:rPr>
        <w:t xml:space="preserve"> includes more than </w:t>
      </w:r>
      <w:r w:rsidR="00BE5B37">
        <w:rPr>
          <w:rFonts w:ascii="Calibri" w:hAnsi="Calibri" w:cs="Calibri"/>
        </w:rPr>
        <w:t>three</w:t>
      </w:r>
      <w:r>
        <w:rPr>
          <w:rFonts w:ascii="Calibri" w:hAnsi="Calibri" w:cs="Calibri"/>
        </w:rPr>
        <w:t xml:space="preserve"> engagements</w:t>
      </w:r>
      <w:r w:rsidRPr="005447B2">
        <w:rPr>
          <w:rFonts w:ascii="Calibri" w:hAnsi="Calibri" w:cs="Calibri"/>
        </w:rPr>
        <w:t xml:space="preserve">, </w:t>
      </w:r>
      <w:r w:rsidR="00286D90">
        <w:rPr>
          <w:rFonts w:ascii="Calibri" w:hAnsi="Calibri" w:cs="Calibri"/>
        </w:rPr>
        <w:t xml:space="preserve">you can still apply, but you will need to </w:t>
      </w:r>
      <w:r w:rsidRPr="005447B2">
        <w:rPr>
          <w:rFonts w:ascii="Calibri" w:hAnsi="Calibri" w:cs="Calibri"/>
        </w:rPr>
        <w:t xml:space="preserve">consider </w:t>
      </w:r>
      <w:r>
        <w:rPr>
          <w:rFonts w:ascii="Calibri" w:hAnsi="Calibri" w:cs="Calibri"/>
        </w:rPr>
        <w:t xml:space="preserve">the application review criteria when deciding which </w:t>
      </w:r>
      <w:r w:rsidR="00BE5B37">
        <w:rPr>
          <w:rFonts w:ascii="Calibri" w:hAnsi="Calibri" w:cs="Calibri"/>
        </w:rPr>
        <w:t>three</w:t>
      </w:r>
      <w:r>
        <w:rPr>
          <w:rFonts w:ascii="Calibri" w:hAnsi="Calibri" w:cs="Calibri"/>
        </w:rPr>
        <w:t xml:space="preserve"> engagements to specifically include</w:t>
      </w:r>
      <w:r w:rsidR="0043379D">
        <w:rPr>
          <w:rFonts w:ascii="Calibri" w:hAnsi="Calibri" w:cs="Calibri"/>
        </w:rPr>
        <w:t xml:space="preserve"> in your application</w:t>
      </w:r>
    </w:p>
    <w:p w14:paraId="3F13B084" w14:textId="0008844C" w:rsidR="00E559EF" w:rsidRPr="001E2EC2" w:rsidRDefault="00355F0B" w:rsidP="00BE5B37">
      <w:pPr>
        <w:pStyle w:val="ListParagraph"/>
        <w:numPr>
          <w:ilvl w:val="1"/>
          <w:numId w:val="2"/>
        </w:numPr>
        <w:rPr>
          <w:rFonts w:ascii="Calibri" w:hAnsi="Calibri" w:cs="Calibri"/>
        </w:rPr>
      </w:pPr>
      <w:r>
        <w:rPr>
          <w:rFonts w:ascii="Calibri" w:hAnsi="Calibri" w:cs="Calibri"/>
        </w:rPr>
        <w:t>A</w:t>
      </w:r>
      <w:r w:rsidR="00B53E3B" w:rsidRPr="005447B2">
        <w:rPr>
          <w:rFonts w:ascii="Calibri" w:hAnsi="Calibri" w:cs="Calibri"/>
        </w:rPr>
        <w:t xml:space="preserve">t least one </w:t>
      </w:r>
      <w:r>
        <w:rPr>
          <w:rFonts w:ascii="Calibri" w:hAnsi="Calibri" w:cs="Calibri"/>
        </w:rPr>
        <w:t xml:space="preserve">of the engagements must be at an </w:t>
      </w:r>
      <w:r w:rsidR="00B53E3B" w:rsidRPr="005447B2">
        <w:rPr>
          <w:rFonts w:ascii="Calibri" w:hAnsi="Calibri" w:cs="Calibri"/>
        </w:rPr>
        <w:t>international festival (</w:t>
      </w:r>
      <w:hyperlink w:anchor="Festivals" w:history="1">
        <w:r w:rsidR="00B53E3B" w:rsidRPr="005447B2">
          <w:rPr>
            <w:rStyle w:val="Hyperlink"/>
          </w:rPr>
          <w:t>see definition</w:t>
        </w:r>
      </w:hyperlink>
      <w:r w:rsidR="00B53E3B" w:rsidRPr="005447B2">
        <w:rPr>
          <w:rFonts w:ascii="Calibri" w:hAnsi="Calibri" w:cs="Calibri"/>
        </w:rPr>
        <w:t>) or international performing arts market (</w:t>
      </w:r>
      <w:hyperlink w:anchor="PerformingArtsMarket" w:history="1">
        <w:r w:rsidR="00B53E3B" w:rsidRPr="005447B2">
          <w:rPr>
            <w:rStyle w:val="Hyperlink"/>
          </w:rPr>
          <w:t>see definition</w:t>
        </w:r>
      </w:hyperlink>
      <w:r w:rsidR="00B53E3B" w:rsidRPr="005447B2">
        <w:rPr>
          <w:rFonts w:ascii="Calibri" w:hAnsi="Calibri" w:cs="Calibri"/>
        </w:rPr>
        <w:t>)</w:t>
      </w:r>
      <w:r w:rsidR="00407228" w:rsidRPr="005447B2">
        <w:rPr>
          <w:rFonts w:ascii="Calibri" w:hAnsi="Calibri" w:cs="Calibri"/>
        </w:rPr>
        <w:t xml:space="preserve"> </w:t>
      </w:r>
      <w:r w:rsidR="00E559EF" w:rsidRPr="005447B2">
        <w:rPr>
          <w:rFonts w:ascii="Calibri" w:hAnsi="Calibri" w:cs="Calibri"/>
        </w:rPr>
        <w:t>engagement</w:t>
      </w:r>
      <w:r w:rsidR="00B53E3B" w:rsidRPr="005447B2">
        <w:rPr>
          <w:rFonts w:ascii="Calibri" w:hAnsi="Calibri" w:cs="Calibri"/>
        </w:rPr>
        <w:t xml:space="preserve"> which</w:t>
      </w:r>
      <w:r w:rsidR="00BD11C8" w:rsidRPr="005447B2">
        <w:rPr>
          <w:rFonts w:ascii="Calibri" w:hAnsi="Calibri" w:cs="Calibri"/>
        </w:rPr>
        <w:t xml:space="preserve"> is</w:t>
      </w:r>
      <w:r w:rsidR="001E2EC2">
        <w:rPr>
          <w:rFonts w:ascii="Calibri" w:hAnsi="Calibri" w:cs="Calibri"/>
        </w:rPr>
        <w:t xml:space="preserve"> c</w:t>
      </w:r>
      <w:r w:rsidR="00BD11C8" w:rsidRPr="001E2EC2">
        <w:rPr>
          <w:rFonts w:ascii="Calibri" w:hAnsi="Calibri" w:cs="Calibri"/>
        </w:rPr>
        <w:t>urated</w:t>
      </w:r>
      <w:r w:rsidR="009C3A93" w:rsidRPr="001E2EC2">
        <w:rPr>
          <w:rFonts w:ascii="Calibri" w:hAnsi="Calibri" w:cs="Calibri"/>
        </w:rPr>
        <w:t xml:space="preserve"> or juried</w:t>
      </w:r>
    </w:p>
    <w:p w14:paraId="0EA5E382" w14:textId="2F3C3D9C" w:rsidR="00B42BEA" w:rsidRDefault="00C2167A" w:rsidP="00BE5B37">
      <w:pPr>
        <w:pStyle w:val="ListParagraph"/>
        <w:numPr>
          <w:ilvl w:val="1"/>
          <w:numId w:val="2"/>
        </w:numPr>
        <w:rPr>
          <w:rFonts w:ascii="Calibri" w:hAnsi="Calibri" w:cs="Calibri"/>
        </w:rPr>
      </w:pPr>
      <w:r>
        <w:rPr>
          <w:rFonts w:ascii="Calibri" w:hAnsi="Calibri" w:cs="Calibri"/>
        </w:rPr>
        <w:t>If including more than one engagement, the other two</w:t>
      </w:r>
      <w:r w:rsidR="00B53E3B" w:rsidRPr="005447B2">
        <w:rPr>
          <w:rFonts w:ascii="Calibri" w:hAnsi="Calibri" w:cs="Calibri"/>
        </w:rPr>
        <w:t xml:space="preserve"> can be </w:t>
      </w:r>
      <w:r w:rsidR="00AE18E0">
        <w:rPr>
          <w:rFonts w:ascii="Calibri" w:hAnsi="Calibri" w:cs="Calibri"/>
        </w:rPr>
        <w:t xml:space="preserve">at </w:t>
      </w:r>
      <w:r w:rsidR="00BD11C8" w:rsidRPr="005447B2">
        <w:rPr>
          <w:rFonts w:ascii="Calibri" w:hAnsi="Calibri" w:cs="Calibri"/>
        </w:rPr>
        <w:t xml:space="preserve">festivals, performing arts markets, or </w:t>
      </w:r>
      <w:r w:rsidR="00B53E3B" w:rsidRPr="005447B2">
        <w:rPr>
          <w:rFonts w:ascii="Calibri" w:hAnsi="Calibri" w:cs="Calibri"/>
        </w:rPr>
        <w:t>stand</w:t>
      </w:r>
      <w:r w:rsidR="00394391" w:rsidRPr="005447B2">
        <w:rPr>
          <w:rFonts w:ascii="Calibri" w:hAnsi="Calibri" w:cs="Calibri"/>
        </w:rPr>
        <w:t>ard</w:t>
      </w:r>
      <w:r w:rsidR="00B53E3B" w:rsidRPr="005447B2">
        <w:rPr>
          <w:rFonts w:ascii="Calibri" w:hAnsi="Calibri" w:cs="Calibri"/>
        </w:rPr>
        <w:t xml:space="preserve"> </w:t>
      </w:r>
      <w:r w:rsidR="00D2598E">
        <w:rPr>
          <w:rFonts w:ascii="Calibri" w:hAnsi="Calibri" w:cs="Calibri"/>
        </w:rPr>
        <w:t xml:space="preserve">(non-festival) </w:t>
      </w:r>
      <w:r w:rsidR="00B53E3B" w:rsidRPr="005447B2">
        <w:rPr>
          <w:rFonts w:ascii="Calibri" w:hAnsi="Calibri" w:cs="Calibri"/>
        </w:rPr>
        <w:t>performance</w:t>
      </w:r>
      <w:r w:rsidR="0054180C">
        <w:rPr>
          <w:rFonts w:ascii="Calibri" w:hAnsi="Calibri" w:cs="Calibri"/>
        </w:rPr>
        <w:t xml:space="preserve"> engagements</w:t>
      </w:r>
    </w:p>
    <w:p w14:paraId="31F118B6" w14:textId="2AB59493" w:rsidR="009E1486" w:rsidRPr="005447B2" w:rsidRDefault="00934BE2" w:rsidP="00BE5B37">
      <w:pPr>
        <w:pStyle w:val="ListParagraph"/>
        <w:numPr>
          <w:ilvl w:val="1"/>
          <w:numId w:val="2"/>
        </w:numPr>
        <w:rPr>
          <w:rFonts w:ascii="Calibri" w:hAnsi="Calibri" w:cs="Calibri"/>
        </w:rPr>
      </w:pPr>
      <w:r w:rsidRPr="005447B2">
        <w:rPr>
          <w:rFonts w:ascii="Calibri" w:hAnsi="Calibri" w:cs="Calibri"/>
        </w:rPr>
        <w:t xml:space="preserve">Tours with more than one engagement must be continuous, with no travel back to the U.S. between engagements. </w:t>
      </w:r>
    </w:p>
    <w:p w14:paraId="3F4224DA" w14:textId="77777777" w:rsidR="00B63968" w:rsidRPr="005447B2" w:rsidRDefault="00B63968" w:rsidP="00221157">
      <w:pPr>
        <w:rPr>
          <w:rFonts w:ascii="Calibri" w:hAnsi="Calibri" w:cs="Calibri"/>
          <w:b/>
          <w:bCs/>
          <w:color w:val="7030A0"/>
          <w:sz w:val="24"/>
          <w:szCs w:val="24"/>
        </w:rPr>
      </w:pPr>
      <w:r w:rsidRPr="005447B2">
        <w:rPr>
          <w:rFonts w:ascii="Calibri" w:hAnsi="Calibri" w:cs="Calibri"/>
          <w:b/>
          <w:bCs/>
          <w:color w:val="7030A0"/>
          <w:sz w:val="24"/>
          <w:szCs w:val="24"/>
        </w:rPr>
        <w:t xml:space="preserve">3. ENGAGEMENT ELIGIBILITY </w:t>
      </w:r>
    </w:p>
    <w:p w14:paraId="1D8E7D2E" w14:textId="055C414F" w:rsidR="00880179" w:rsidRPr="005447B2" w:rsidRDefault="00880179" w:rsidP="00BE5B37">
      <w:pPr>
        <w:spacing w:after="0"/>
        <w:rPr>
          <w:rFonts w:ascii="Calibri" w:hAnsi="Calibri" w:cs="Calibri"/>
        </w:rPr>
      </w:pPr>
      <w:r w:rsidRPr="005447B2">
        <w:rPr>
          <w:rFonts w:ascii="Calibri" w:hAnsi="Calibri" w:cs="Calibri"/>
        </w:rPr>
        <w:t>All engagements included in the application must:</w:t>
      </w:r>
    </w:p>
    <w:p w14:paraId="7024A71F" w14:textId="5DFAB065" w:rsidR="000A0B37" w:rsidRPr="005447B2" w:rsidRDefault="000A0B37" w:rsidP="00BE5B37">
      <w:pPr>
        <w:pStyle w:val="ListParagraph"/>
        <w:numPr>
          <w:ilvl w:val="0"/>
          <w:numId w:val="2"/>
        </w:numPr>
        <w:spacing w:after="0"/>
        <w:rPr>
          <w:rFonts w:ascii="Calibri" w:hAnsi="Calibri" w:cs="Calibri"/>
        </w:rPr>
      </w:pPr>
      <w:r w:rsidRPr="2479A1D1">
        <w:rPr>
          <w:rFonts w:ascii="Calibri" w:hAnsi="Calibri" w:cs="Calibri"/>
        </w:rPr>
        <w:t>pay</w:t>
      </w:r>
      <w:r w:rsidRPr="005447B2">
        <w:rPr>
          <w:rFonts w:ascii="Calibri" w:hAnsi="Calibri" w:cs="Calibri"/>
        </w:rPr>
        <w:t xml:space="preserve"> </w:t>
      </w:r>
      <w:r w:rsidR="00F43DEB">
        <w:rPr>
          <w:rFonts w:ascii="Calibri" w:hAnsi="Calibri" w:cs="Calibri"/>
        </w:rPr>
        <w:t>you</w:t>
      </w:r>
      <w:r w:rsidRPr="005447B2">
        <w:rPr>
          <w:rFonts w:ascii="Calibri" w:hAnsi="Calibri" w:cs="Calibri"/>
        </w:rPr>
        <w:t xml:space="preserve"> an artist fee</w:t>
      </w:r>
      <w:r w:rsidR="009E1FCA">
        <w:rPr>
          <w:rFonts w:ascii="Calibri" w:hAnsi="Calibri" w:cs="Calibri"/>
        </w:rPr>
        <w:t>, unless you are performing at a Performing Arts Market</w:t>
      </w:r>
      <w:r w:rsidR="00A910F4">
        <w:rPr>
          <w:rFonts w:ascii="Calibri" w:hAnsi="Calibri" w:cs="Calibri"/>
        </w:rPr>
        <w:t xml:space="preserve"> (</w:t>
      </w:r>
      <w:hyperlink w:anchor="PerformingArtsMarket" w:history="1">
        <w:r w:rsidR="00A910F4" w:rsidRPr="00A910F4">
          <w:rPr>
            <w:rStyle w:val="Hyperlink"/>
          </w:rPr>
          <w:t>see definition</w:t>
        </w:r>
      </w:hyperlink>
      <w:r w:rsidR="00A910F4">
        <w:rPr>
          <w:rFonts w:ascii="Calibri" w:hAnsi="Calibri" w:cs="Calibri"/>
        </w:rPr>
        <w:t>)</w:t>
      </w:r>
    </w:p>
    <w:p w14:paraId="72C87683" w14:textId="2FF8BB0C" w:rsidR="00B53E3B" w:rsidRPr="005447B2" w:rsidRDefault="00BD11C8" w:rsidP="00221157">
      <w:pPr>
        <w:pStyle w:val="ListParagraph"/>
        <w:numPr>
          <w:ilvl w:val="0"/>
          <w:numId w:val="2"/>
        </w:numPr>
        <w:spacing w:after="0"/>
        <w:rPr>
          <w:rFonts w:ascii="Calibri" w:hAnsi="Calibri" w:cs="Calibri"/>
        </w:rPr>
      </w:pPr>
      <w:r w:rsidRPr="005447B2">
        <w:rPr>
          <w:rFonts w:ascii="Calibri" w:hAnsi="Calibri" w:cs="Calibri"/>
        </w:rPr>
        <w:t>be organized primarily by a non-U.S. based organization that is financially and curatorially responsible for the engagement</w:t>
      </w:r>
    </w:p>
    <w:p w14:paraId="622278D5" w14:textId="344E48A2" w:rsidR="00E41AC9" w:rsidRPr="00DF3D9C" w:rsidRDefault="00B3321D" w:rsidP="00221157">
      <w:pPr>
        <w:widowControl w:val="0"/>
        <w:numPr>
          <w:ilvl w:val="0"/>
          <w:numId w:val="2"/>
        </w:numPr>
        <w:autoSpaceDE w:val="0"/>
        <w:autoSpaceDN w:val="0"/>
        <w:adjustRightInd w:val="0"/>
        <w:spacing w:after="0" w:line="240" w:lineRule="auto"/>
        <w:contextualSpacing/>
        <w:rPr>
          <w:rFonts w:ascii="Calibri" w:hAnsi="Calibri" w:cs="Calibri"/>
          <w:b/>
          <w:bCs/>
          <w:iCs/>
          <w:color w:val="000000"/>
        </w:rPr>
      </w:pPr>
      <w:r w:rsidRPr="00DF3D9C">
        <w:rPr>
          <w:rFonts w:ascii="Calibri" w:hAnsi="Calibri" w:cs="Calibri"/>
          <w:color w:val="000000" w:themeColor="text1"/>
        </w:rPr>
        <w:t>have confirmed dates</w:t>
      </w:r>
    </w:p>
    <w:p w14:paraId="29690FB0" w14:textId="2A14B207" w:rsidR="00AF08CA" w:rsidRPr="00DF3D9C" w:rsidRDefault="00AF08CA" w:rsidP="00221157">
      <w:pPr>
        <w:pStyle w:val="ListParagraph"/>
        <w:numPr>
          <w:ilvl w:val="0"/>
          <w:numId w:val="2"/>
        </w:numPr>
        <w:spacing w:after="0"/>
        <w:rPr>
          <w:rFonts w:ascii="Calibri" w:hAnsi="Calibri" w:cs="Calibri"/>
        </w:rPr>
      </w:pPr>
      <w:r w:rsidRPr="4CC7458B">
        <w:rPr>
          <w:rFonts w:ascii="Calibri" w:hAnsi="Calibri" w:cs="Calibri"/>
        </w:rPr>
        <w:t>take place outside the U.S. and its territories</w:t>
      </w:r>
      <w:r w:rsidR="006479EA" w:rsidRPr="4CC7458B">
        <w:rPr>
          <w:rFonts w:ascii="Calibri" w:hAnsi="Calibri" w:cs="Calibri"/>
        </w:rPr>
        <w:t>;</w:t>
      </w:r>
      <w:r w:rsidRPr="4CC7458B">
        <w:rPr>
          <w:rFonts w:ascii="Calibri" w:hAnsi="Calibri" w:cs="Calibri"/>
        </w:rPr>
        <w:t xml:space="preserve"> </w:t>
      </w:r>
      <w:r w:rsidR="00627B8A" w:rsidRPr="4CC7458B">
        <w:rPr>
          <w:rFonts w:ascii="Calibri" w:hAnsi="Calibri" w:cs="Calibri"/>
        </w:rPr>
        <w:t>due to federal requirements</w:t>
      </w:r>
      <w:r w:rsidR="00292FC8" w:rsidRPr="4CC7458B">
        <w:rPr>
          <w:rFonts w:ascii="Calibri" w:hAnsi="Calibri" w:cs="Calibri"/>
        </w:rPr>
        <w:t xml:space="preserve"> </w:t>
      </w:r>
      <w:r w:rsidR="09412F31" w:rsidRPr="4CC7458B">
        <w:rPr>
          <w:rFonts w:ascii="Calibri" w:hAnsi="Calibri" w:cs="Calibri"/>
        </w:rPr>
        <w:t xml:space="preserve">engagements </w:t>
      </w:r>
      <w:r w:rsidRPr="4CC7458B">
        <w:rPr>
          <w:rFonts w:ascii="Calibri" w:hAnsi="Calibri" w:cs="Calibri"/>
          <w:i/>
          <w:iCs/>
        </w:rPr>
        <w:t xml:space="preserve">cannot </w:t>
      </w:r>
      <w:r w:rsidRPr="4CC7458B">
        <w:rPr>
          <w:rFonts w:ascii="Calibri" w:hAnsi="Calibri" w:cs="Calibri"/>
        </w:rPr>
        <w:t xml:space="preserve">take place in </w:t>
      </w:r>
      <w:r w:rsidR="00DF2AF7" w:rsidRPr="4CC7458B">
        <w:rPr>
          <w:rFonts w:ascii="Calibri" w:hAnsi="Calibri" w:cs="Calibri"/>
        </w:rPr>
        <w:t xml:space="preserve">embargoed countries including </w:t>
      </w:r>
      <w:r w:rsidRPr="4CC7458B">
        <w:rPr>
          <w:rFonts w:ascii="Calibri" w:hAnsi="Calibri" w:cs="Calibri"/>
        </w:rPr>
        <w:t>Cuba, Iran, North Korea, or Syria</w:t>
      </w:r>
      <w:r w:rsidR="00CD2476" w:rsidRPr="4CC7458B">
        <w:rPr>
          <w:rFonts w:ascii="Calibri" w:hAnsi="Calibri" w:cs="Calibri"/>
        </w:rPr>
        <w:t xml:space="preserve"> </w:t>
      </w:r>
    </w:p>
    <w:p w14:paraId="307BE326" w14:textId="20922B9A" w:rsidR="00BD11C8" w:rsidRPr="005447B2" w:rsidRDefault="00BD11C8" w:rsidP="00221157">
      <w:pPr>
        <w:pStyle w:val="ListParagraph"/>
        <w:numPr>
          <w:ilvl w:val="0"/>
          <w:numId w:val="2"/>
        </w:numPr>
        <w:spacing w:after="0"/>
        <w:rPr>
          <w:rFonts w:ascii="Calibri" w:hAnsi="Calibri" w:cs="Calibri"/>
        </w:rPr>
      </w:pPr>
      <w:r w:rsidRPr="005447B2">
        <w:rPr>
          <w:rFonts w:ascii="Calibri" w:hAnsi="Calibri" w:cs="Calibri"/>
        </w:rPr>
        <w:t>not require registration fees, application fees, performance fees, venue</w:t>
      </w:r>
      <w:r w:rsidR="00264259">
        <w:rPr>
          <w:rFonts w:ascii="Calibri" w:hAnsi="Calibri" w:cs="Calibri"/>
        </w:rPr>
        <w:t xml:space="preserve"> or rehearsal</w:t>
      </w:r>
      <w:r w:rsidRPr="005447B2">
        <w:rPr>
          <w:rFonts w:ascii="Calibri" w:hAnsi="Calibri" w:cs="Calibri"/>
        </w:rPr>
        <w:t xml:space="preserve"> rental fees</w:t>
      </w:r>
      <w:r w:rsidR="25FAD0FA" w:rsidRPr="2479A1D1">
        <w:rPr>
          <w:rFonts w:ascii="Calibri" w:hAnsi="Calibri" w:cs="Calibri"/>
        </w:rPr>
        <w:t>,</w:t>
      </w:r>
      <w:r w:rsidR="00292FC8">
        <w:rPr>
          <w:rFonts w:ascii="Calibri" w:hAnsi="Calibri" w:cs="Calibri"/>
        </w:rPr>
        <w:t xml:space="preserve"> mark</w:t>
      </w:r>
      <w:r w:rsidR="00264259">
        <w:rPr>
          <w:rFonts w:ascii="Calibri" w:hAnsi="Calibri" w:cs="Calibri"/>
        </w:rPr>
        <w:t>eting fees</w:t>
      </w:r>
      <w:r w:rsidRPr="005447B2">
        <w:rPr>
          <w:rFonts w:ascii="Calibri" w:hAnsi="Calibri" w:cs="Calibri"/>
        </w:rPr>
        <w:t xml:space="preserve"> or any other fee paid by performers exceeding USD $250</w:t>
      </w:r>
    </w:p>
    <w:p w14:paraId="4BAD00F0" w14:textId="787D2F57" w:rsidR="002E31AC" w:rsidRPr="005447B2" w:rsidRDefault="002E31AC" w:rsidP="00221157">
      <w:pPr>
        <w:pStyle w:val="ListParagraph"/>
        <w:numPr>
          <w:ilvl w:val="1"/>
          <w:numId w:val="2"/>
        </w:numPr>
        <w:spacing w:after="0"/>
        <w:rPr>
          <w:rFonts w:ascii="Calibri" w:hAnsi="Calibri" w:cs="Calibri"/>
        </w:rPr>
      </w:pPr>
      <w:r w:rsidRPr="005447B2">
        <w:rPr>
          <w:rFonts w:ascii="Calibri" w:hAnsi="Calibri" w:cs="Calibri"/>
        </w:rPr>
        <w:t xml:space="preserve">if seeking support for a fringe festival, see </w:t>
      </w:r>
      <w:hyperlink w:anchor="FringeFestivals" w:history="1">
        <w:r w:rsidRPr="005447B2">
          <w:rPr>
            <w:rStyle w:val="Hyperlink"/>
          </w:rPr>
          <w:t>definitions</w:t>
        </w:r>
      </w:hyperlink>
    </w:p>
    <w:p w14:paraId="5D0EC10B" w14:textId="69279F3F" w:rsidR="00BD11C8" w:rsidRPr="005447B2" w:rsidRDefault="00BD11C8" w:rsidP="00221157">
      <w:pPr>
        <w:pStyle w:val="ListParagraph"/>
        <w:numPr>
          <w:ilvl w:val="0"/>
          <w:numId w:val="2"/>
        </w:numPr>
        <w:spacing w:after="0"/>
        <w:rPr>
          <w:rFonts w:ascii="Calibri" w:hAnsi="Calibri" w:cs="Calibri"/>
        </w:rPr>
      </w:pPr>
      <w:r w:rsidRPr="005447B2">
        <w:rPr>
          <w:rFonts w:ascii="Calibri" w:hAnsi="Calibri" w:cs="Calibri"/>
        </w:rPr>
        <w:t xml:space="preserve">be open and marketed to the </w:t>
      </w:r>
      <w:proofErr w:type="gramStart"/>
      <w:r w:rsidRPr="005447B2">
        <w:rPr>
          <w:rFonts w:ascii="Calibri" w:hAnsi="Calibri" w:cs="Calibri"/>
        </w:rPr>
        <w:t>general public</w:t>
      </w:r>
      <w:proofErr w:type="gramEnd"/>
      <w:r w:rsidR="00E12011" w:rsidRPr="005447B2">
        <w:rPr>
          <w:rFonts w:ascii="Calibri" w:hAnsi="Calibri" w:cs="Calibri"/>
        </w:rPr>
        <w:t xml:space="preserve">, unless </w:t>
      </w:r>
      <w:r w:rsidR="00522FDC">
        <w:rPr>
          <w:rFonts w:ascii="Calibri" w:hAnsi="Calibri" w:cs="Calibri"/>
        </w:rPr>
        <w:t>you are performing</w:t>
      </w:r>
      <w:r w:rsidR="00E12011" w:rsidRPr="005447B2">
        <w:rPr>
          <w:rFonts w:ascii="Calibri" w:hAnsi="Calibri" w:cs="Calibri"/>
        </w:rPr>
        <w:t xml:space="preserve"> at a </w:t>
      </w:r>
      <w:hyperlink w:anchor="PerformingArtsMarket">
        <w:r w:rsidR="0935BB71" w:rsidRPr="2479A1D1">
          <w:rPr>
            <w:rStyle w:val="Hyperlink"/>
          </w:rPr>
          <w:t>performing arts market</w:t>
        </w:r>
      </w:hyperlink>
    </w:p>
    <w:p w14:paraId="7237A3B9" w14:textId="17075F1B" w:rsidR="00B03F2C" w:rsidRPr="005447B2" w:rsidRDefault="00B03F2C" w:rsidP="00221157">
      <w:pPr>
        <w:pStyle w:val="ListParagraph"/>
        <w:numPr>
          <w:ilvl w:val="0"/>
          <w:numId w:val="2"/>
        </w:numPr>
        <w:spacing w:after="0"/>
        <w:rPr>
          <w:rFonts w:ascii="Calibri" w:hAnsi="Calibri" w:cs="Calibri"/>
        </w:rPr>
      </w:pPr>
      <w:r w:rsidRPr="005447B2">
        <w:rPr>
          <w:rFonts w:ascii="Calibri" w:hAnsi="Calibri" w:cs="Calibri"/>
        </w:rPr>
        <w:t xml:space="preserve">be </w:t>
      </w:r>
      <w:r w:rsidR="00302EA1" w:rsidRPr="005447B2">
        <w:rPr>
          <w:rFonts w:ascii="Calibri" w:hAnsi="Calibri" w:cs="Calibri"/>
        </w:rPr>
        <w:t xml:space="preserve">for performances of </w:t>
      </w:r>
      <w:r w:rsidRPr="005447B2">
        <w:rPr>
          <w:rFonts w:ascii="Calibri" w:hAnsi="Calibri" w:cs="Calibri"/>
        </w:rPr>
        <w:t>at least 20 minutes in duration, which may be comprised of single or multiple works or excerpts from longer pieces</w:t>
      </w:r>
    </w:p>
    <w:p w14:paraId="08CCCD33" w14:textId="474F8CE9" w:rsidR="004C0967" w:rsidRPr="004C0967" w:rsidRDefault="0061447B" w:rsidP="004C0967">
      <w:pPr>
        <w:pStyle w:val="ListParagraph"/>
        <w:numPr>
          <w:ilvl w:val="0"/>
          <w:numId w:val="2"/>
        </w:numPr>
        <w:rPr>
          <w:rFonts w:ascii="Calibri" w:hAnsi="Calibri" w:cs="Calibri"/>
        </w:rPr>
      </w:pPr>
      <w:r w:rsidRPr="005447B2">
        <w:rPr>
          <w:rFonts w:ascii="Calibri" w:hAnsi="Calibri" w:cs="Calibri"/>
        </w:rPr>
        <w:t xml:space="preserve">provide </w:t>
      </w:r>
      <w:r w:rsidR="00A75487">
        <w:rPr>
          <w:rFonts w:ascii="Calibri" w:hAnsi="Calibri" w:cs="Calibri"/>
        </w:rPr>
        <w:t>you</w:t>
      </w:r>
      <w:r w:rsidRPr="005447B2">
        <w:rPr>
          <w:rFonts w:ascii="Calibri" w:hAnsi="Calibri" w:cs="Calibri"/>
        </w:rPr>
        <w:t xml:space="preserve"> with a signed </w:t>
      </w:r>
      <w:r w:rsidR="00C43F83" w:rsidRPr="00C43F83">
        <w:rPr>
          <w:rFonts w:ascii="Calibri" w:hAnsi="Calibri" w:cs="Calibri"/>
          <w:b/>
          <w:bCs/>
        </w:rPr>
        <w:t>Letter of Invitation</w:t>
      </w:r>
      <w:r w:rsidR="00E25201" w:rsidRPr="00C43F83">
        <w:rPr>
          <w:rFonts w:ascii="Calibri" w:hAnsi="Calibri" w:cs="Calibri"/>
          <w:b/>
          <w:bCs/>
        </w:rPr>
        <w:t xml:space="preserve"> or</w:t>
      </w:r>
      <w:r w:rsidR="00C43F83" w:rsidRPr="00C43F83">
        <w:rPr>
          <w:rFonts w:ascii="Calibri" w:hAnsi="Calibri" w:cs="Calibri"/>
          <w:b/>
          <w:bCs/>
        </w:rPr>
        <w:t xml:space="preserve"> C</w:t>
      </w:r>
      <w:r w:rsidR="00E25201" w:rsidRPr="00C43F83">
        <w:rPr>
          <w:rFonts w:ascii="Calibri" w:hAnsi="Calibri" w:cs="Calibri"/>
          <w:b/>
          <w:bCs/>
        </w:rPr>
        <w:t>ontract</w:t>
      </w:r>
      <w:r w:rsidRPr="005447B2">
        <w:rPr>
          <w:rFonts w:ascii="Calibri" w:hAnsi="Calibri" w:cs="Calibri"/>
        </w:rPr>
        <w:t xml:space="preserve"> on </w:t>
      </w:r>
      <w:r w:rsidR="005D7120">
        <w:rPr>
          <w:rFonts w:ascii="Calibri" w:hAnsi="Calibri" w:cs="Calibri"/>
        </w:rPr>
        <w:t xml:space="preserve">festival, market, or venue </w:t>
      </w:r>
      <w:r w:rsidRPr="005447B2">
        <w:rPr>
          <w:rFonts w:ascii="Calibri" w:hAnsi="Calibri" w:cs="Calibri"/>
        </w:rPr>
        <w:t>letterhead</w:t>
      </w:r>
      <w:r w:rsidR="00C7496A" w:rsidRPr="005447B2">
        <w:rPr>
          <w:rFonts w:ascii="Calibri" w:hAnsi="Calibri" w:cs="Calibri"/>
        </w:rPr>
        <w:t xml:space="preserve"> that</w:t>
      </w:r>
      <w:r w:rsidR="005E628F">
        <w:rPr>
          <w:rFonts w:ascii="Calibri" w:hAnsi="Calibri" w:cs="Calibri"/>
        </w:rPr>
        <w:t xml:space="preserve"> </w:t>
      </w:r>
      <w:r w:rsidR="004C0967" w:rsidRPr="004C0967">
        <w:rPr>
          <w:rFonts w:ascii="Calibri" w:hAnsi="Calibri" w:cs="Calibri"/>
        </w:rPr>
        <w:t>include</w:t>
      </w:r>
      <w:r w:rsidR="00827CE5">
        <w:rPr>
          <w:rFonts w:ascii="Calibri" w:hAnsi="Calibri" w:cs="Calibri"/>
        </w:rPr>
        <w:t>s</w:t>
      </w:r>
      <w:r w:rsidR="004C0967" w:rsidRPr="004C0967">
        <w:rPr>
          <w:rFonts w:ascii="Calibri" w:hAnsi="Calibri" w:cs="Calibri"/>
        </w:rPr>
        <w:t>:</w:t>
      </w:r>
    </w:p>
    <w:p w14:paraId="33E8E41C" w14:textId="1D017C02" w:rsidR="0060371E" w:rsidRPr="004C0967" w:rsidRDefault="004C0967" w:rsidP="0060371E">
      <w:pPr>
        <w:pStyle w:val="ListParagraph"/>
        <w:numPr>
          <w:ilvl w:val="1"/>
          <w:numId w:val="2"/>
        </w:numPr>
        <w:rPr>
          <w:rFonts w:ascii="Calibri" w:hAnsi="Calibri" w:cs="Calibri"/>
        </w:rPr>
      </w:pPr>
      <w:r w:rsidRPr="004C0967">
        <w:rPr>
          <w:rFonts w:ascii="Calibri" w:hAnsi="Calibri" w:cs="Calibri"/>
        </w:rPr>
        <w:t>the artist/ensemble’s performance dates (if known)</w:t>
      </w:r>
      <w:r w:rsidR="0060371E">
        <w:rPr>
          <w:rFonts w:ascii="Calibri" w:hAnsi="Calibri" w:cs="Calibri"/>
        </w:rPr>
        <w:t>, and</w:t>
      </w:r>
      <w:r w:rsidR="00A84D73">
        <w:rPr>
          <w:rFonts w:ascii="Calibri" w:hAnsi="Calibri" w:cs="Calibri"/>
        </w:rPr>
        <w:t xml:space="preserve"> </w:t>
      </w:r>
      <w:r w:rsidR="0060371E">
        <w:rPr>
          <w:rFonts w:ascii="Calibri" w:hAnsi="Calibri" w:cs="Calibri"/>
        </w:rPr>
        <w:t xml:space="preserve">if </w:t>
      </w:r>
      <w:r w:rsidR="00A84D73">
        <w:rPr>
          <w:rFonts w:ascii="Calibri" w:hAnsi="Calibri" w:cs="Calibri"/>
        </w:rPr>
        <w:t>the engagement is at a</w:t>
      </w:r>
      <w:r w:rsidR="0060371E">
        <w:rPr>
          <w:rFonts w:ascii="Calibri" w:hAnsi="Calibri" w:cs="Calibri"/>
        </w:rPr>
        <w:t xml:space="preserve"> festival or performing arts market, the </w:t>
      </w:r>
      <w:r w:rsidR="00CA1190">
        <w:rPr>
          <w:rFonts w:ascii="Calibri" w:hAnsi="Calibri" w:cs="Calibri"/>
        </w:rPr>
        <w:t xml:space="preserve">confirmed </w:t>
      </w:r>
      <w:r w:rsidR="0060371E">
        <w:rPr>
          <w:rFonts w:ascii="Calibri" w:hAnsi="Calibri" w:cs="Calibri"/>
        </w:rPr>
        <w:t>dates of the festival or market</w:t>
      </w:r>
    </w:p>
    <w:p w14:paraId="0883E410" w14:textId="2ECE48B2" w:rsidR="004C0967" w:rsidRPr="004C0967" w:rsidRDefault="00A84D73" w:rsidP="005E628F">
      <w:pPr>
        <w:pStyle w:val="ListParagraph"/>
        <w:numPr>
          <w:ilvl w:val="1"/>
          <w:numId w:val="2"/>
        </w:numPr>
        <w:rPr>
          <w:rFonts w:ascii="Calibri" w:hAnsi="Calibri" w:cs="Calibri"/>
        </w:rPr>
      </w:pPr>
      <w:r>
        <w:rPr>
          <w:rFonts w:ascii="Calibri" w:hAnsi="Calibri" w:cs="Calibri"/>
        </w:rPr>
        <w:t>t</w:t>
      </w:r>
      <w:r w:rsidR="004C0967" w:rsidRPr="004C0967">
        <w:rPr>
          <w:rFonts w:ascii="Calibri" w:hAnsi="Calibri" w:cs="Calibri"/>
        </w:rPr>
        <w:t>he number of performances (if known)</w:t>
      </w:r>
    </w:p>
    <w:p w14:paraId="46D0DDC7" w14:textId="737A7CF2" w:rsidR="004C0967" w:rsidRPr="004C0967" w:rsidRDefault="004C0967" w:rsidP="005E628F">
      <w:pPr>
        <w:pStyle w:val="ListParagraph"/>
        <w:numPr>
          <w:ilvl w:val="1"/>
          <w:numId w:val="2"/>
        </w:numPr>
        <w:rPr>
          <w:rFonts w:ascii="Calibri" w:hAnsi="Calibri" w:cs="Calibri"/>
        </w:rPr>
      </w:pPr>
      <w:r w:rsidRPr="004C0967">
        <w:rPr>
          <w:rFonts w:ascii="Calibri" w:hAnsi="Calibri" w:cs="Calibri"/>
        </w:rPr>
        <w:t xml:space="preserve">the dollar amount of the required performance fee provided to </w:t>
      </w:r>
      <w:r w:rsidR="00263C8E">
        <w:rPr>
          <w:rFonts w:ascii="Calibri" w:hAnsi="Calibri" w:cs="Calibri"/>
        </w:rPr>
        <w:t xml:space="preserve">you, </w:t>
      </w:r>
      <w:r w:rsidRPr="004C0967">
        <w:rPr>
          <w:rFonts w:ascii="Calibri" w:hAnsi="Calibri" w:cs="Calibri"/>
        </w:rPr>
        <w:t>the artist</w:t>
      </w:r>
    </w:p>
    <w:p w14:paraId="55D8FC53" w14:textId="035895D5" w:rsidR="004C0967" w:rsidRPr="004C0967" w:rsidRDefault="004C0967" w:rsidP="005E628F">
      <w:pPr>
        <w:pStyle w:val="ListParagraph"/>
        <w:numPr>
          <w:ilvl w:val="1"/>
          <w:numId w:val="2"/>
        </w:numPr>
        <w:rPr>
          <w:rFonts w:ascii="Calibri" w:hAnsi="Calibri" w:cs="Calibri"/>
        </w:rPr>
      </w:pPr>
      <w:r w:rsidRPr="004C0967">
        <w:rPr>
          <w:rFonts w:ascii="Calibri" w:hAnsi="Calibri" w:cs="Calibri"/>
        </w:rPr>
        <w:t xml:space="preserve">and a description of all additional financial </w:t>
      </w:r>
      <w:r w:rsidR="00894BC9">
        <w:rPr>
          <w:rFonts w:ascii="Calibri" w:hAnsi="Calibri" w:cs="Calibri"/>
        </w:rPr>
        <w:t xml:space="preserve">(dollar amount of support must be included) </w:t>
      </w:r>
      <w:r w:rsidRPr="004C0967">
        <w:rPr>
          <w:rFonts w:ascii="Calibri" w:hAnsi="Calibri" w:cs="Calibri"/>
        </w:rPr>
        <w:t>or in-kind support offered by the festival/venue toward eligible project expenses as identified in the USAI guidelines such as hotels, flights, ground transportation, or per diems</w:t>
      </w:r>
    </w:p>
    <w:p w14:paraId="0054DE9D" w14:textId="4EA87D36" w:rsidR="004C0967" w:rsidRPr="004C0967" w:rsidRDefault="004C0967" w:rsidP="005E628F">
      <w:pPr>
        <w:pStyle w:val="ListParagraph"/>
        <w:numPr>
          <w:ilvl w:val="1"/>
          <w:numId w:val="2"/>
        </w:numPr>
        <w:rPr>
          <w:rFonts w:ascii="Calibri" w:hAnsi="Calibri" w:cs="Calibri"/>
        </w:rPr>
      </w:pPr>
      <w:r w:rsidRPr="004C0967">
        <w:rPr>
          <w:rFonts w:ascii="Calibri" w:hAnsi="Calibri" w:cs="Calibri"/>
        </w:rPr>
        <w:t>In addition, letters must be in English, or</w:t>
      </w:r>
      <w:r w:rsidR="00AE02FC">
        <w:rPr>
          <w:rFonts w:ascii="Calibri" w:hAnsi="Calibri" w:cs="Calibri"/>
        </w:rPr>
        <w:t xml:space="preserve"> if the letter is not in English,</w:t>
      </w:r>
      <w:r w:rsidRPr="004C0967">
        <w:rPr>
          <w:rFonts w:ascii="Calibri" w:hAnsi="Calibri" w:cs="Calibri"/>
        </w:rPr>
        <w:t xml:space="preserve"> a translation (Google Translate is acceptable) must be provided with the original letter.</w:t>
      </w:r>
    </w:p>
    <w:p w14:paraId="7D89F76B" w14:textId="41A3BA65" w:rsidR="00E25CAE" w:rsidRPr="005447B2" w:rsidRDefault="00E25CAE" w:rsidP="00E25CAE">
      <w:pPr>
        <w:pStyle w:val="Heading1"/>
      </w:pPr>
      <w:bookmarkStart w:id="1" w:name="_APPLICATION__PROCEDURE"/>
      <w:bookmarkEnd w:id="1"/>
      <w:r w:rsidRPr="005447B2">
        <w:t xml:space="preserve">REQUIRED </w:t>
      </w:r>
      <w:r w:rsidR="000A4B9B">
        <w:t xml:space="preserve">APPLICATION </w:t>
      </w:r>
      <w:r w:rsidRPr="005447B2">
        <w:t>MATERIALS</w:t>
      </w:r>
    </w:p>
    <w:p w14:paraId="3EF70528" w14:textId="4AD2B140" w:rsidR="005447B2" w:rsidRDefault="00DE11AA" w:rsidP="00507804">
      <w:pPr>
        <w:widowControl w:val="0"/>
        <w:autoSpaceDE w:val="0"/>
        <w:autoSpaceDN w:val="0"/>
        <w:adjustRightInd w:val="0"/>
        <w:spacing w:line="240" w:lineRule="auto"/>
        <w:contextualSpacing/>
        <w:rPr>
          <w:rFonts w:ascii="Calibri" w:hAnsi="Calibri" w:cs="Calibri"/>
          <w:bCs/>
        </w:rPr>
      </w:pPr>
      <w:r>
        <w:rPr>
          <w:rFonts w:ascii="Calibri" w:hAnsi="Calibri" w:cs="Calibri"/>
          <w:color w:val="000000"/>
        </w:rPr>
        <w:t xml:space="preserve">To apply, visit our online application portal at </w:t>
      </w:r>
      <w:hyperlink r:id="rId15" w:history="1">
        <w:r w:rsidRPr="002835DA">
          <w:rPr>
            <w:rStyle w:val="Hyperlink"/>
          </w:rPr>
          <w:t>https://midatlanticarts.smartsimple.com</w:t>
        </w:r>
      </w:hyperlink>
      <w:r>
        <w:rPr>
          <w:rFonts w:ascii="Calibri" w:hAnsi="Calibri" w:cs="Calibri"/>
          <w:color w:val="000000"/>
        </w:rPr>
        <w:t xml:space="preserve">. </w:t>
      </w:r>
      <w:r w:rsidR="00FD7BA8">
        <w:rPr>
          <w:rFonts w:ascii="Calibri" w:hAnsi="Calibri" w:cs="Calibri"/>
          <w:color w:val="000000"/>
        </w:rPr>
        <w:t xml:space="preserve">The application will open in winter 2024. </w:t>
      </w:r>
      <w:r w:rsidR="00E25CAE" w:rsidRPr="005447B2">
        <w:rPr>
          <w:rFonts w:ascii="Calibri" w:hAnsi="Calibri" w:cs="Calibri"/>
          <w:color w:val="000000"/>
        </w:rPr>
        <w:t xml:space="preserve">Applications must be submitted on or before the published deadline at 11:59 PM Eastern Time. </w:t>
      </w:r>
      <w:r w:rsidR="0084480D">
        <w:rPr>
          <w:rFonts w:ascii="Calibri" w:hAnsi="Calibri" w:cs="Calibri"/>
          <w:color w:val="000000"/>
        </w:rPr>
        <w:t xml:space="preserve">Applications that are </w:t>
      </w:r>
      <w:r w:rsidR="00246515">
        <w:rPr>
          <w:rFonts w:ascii="Calibri" w:hAnsi="Calibri" w:cs="Calibri"/>
          <w:color w:val="000000"/>
        </w:rPr>
        <w:t xml:space="preserve">late or </w:t>
      </w:r>
      <w:r w:rsidR="0084480D">
        <w:rPr>
          <w:rFonts w:ascii="Calibri" w:hAnsi="Calibri" w:cs="Calibri"/>
          <w:color w:val="000000"/>
        </w:rPr>
        <w:t xml:space="preserve">incomplete </w:t>
      </w:r>
      <w:r w:rsidR="00246515">
        <w:rPr>
          <w:rFonts w:ascii="Calibri" w:hAnsi="Calibri" w:cs="Calibri"/>
          <w:color w:val="000000"/>
        </w:rPr>
        <w:t xml:space="preserve">will not be considered. </w:t>
      </w:r>
      <w:r w:rsidR="00E25CAE" w:rsidRPr="005447B2">
        <w:rPr>
          <w:rFonts w:ascii="Calibri" w:hAnsi="Calibri" w:cs="Calibri"/>
        </w:rPr>
        <w:t>The</w:t>
      </w:r>
      <w:r w:rsidR="005B36D0">
        <w:rPr>
          <w:rFonts w:ascii="Calibri" w:hAnsi="Calibri" w:cs="Calibri"/>
        </w:rPr>
        <w:t xml:space="preserve"> application includes Applicant Information, Project Details, Project Narrative, </w:t>
      </w:r>
      <w:r w:rsidR="00E25CAE" w:rsidRPr="00507804">
        <w:rPr>
          <w:rFonts w:ascii="Calibri" w:hAnsi="Calibri" w:cs="Calibri"/>
          <w:bCs/>
        </w:rPr>
        <w:t>Two Work Samples</w:t>
      </w:r>
      <w:r w:rsidR="00E25CAE" w:rsidRPr="00507804">
        <w:rPr>
          <w:rFonts w:ascii="Calibri" w:hAnsi="Calibri" w:cs="Calibri"/>
        </w:rPr>
        <w:t xml:space="preserve"> </w:t>
      </w:r>
      <w:r w:rsidR="004C0967" w:rsidRPr="00507804">
        <w:rPr>
          <w:rFonts w:ascii="Calibri" w:hAnsi="Calibri" w:cs="Calibri"/>
        </w:rPr>
        <w:t>(</w:t>
      </w:r>
      <w:r w:rsidR="00507804">
        <w:rPr>
          <w:rFonts w:ascii="Calibri" w:hAnsi="Calibri" w:cs="Calibri"/>
        </w:rPr>
        <w:t xml:space="preserve">see </w:t>
      </w:r>
      <w:hyperlink r:id="rId16" w:anchor="guidelines-application" w:history="1">
        <w:r w:rsidR="00E25CAE" w:rsidRPr="005447B2">
          <w:rPr>
            <w:rStyle w:val="Hyperlink"/>
          </w:rPr>
          <w:t>Work Sample Preparation Guide</w:t>
        </w:r>
      </w:hyperlink>
      <w:r w:rsidR="004C0967">
        <w:rPr>
          <w:rStyle w:val="Hyperlink"/>
        </w:rPr>
        <w:t>)</w:t>
      </w:r>
      <w:r w:rsidR="00507804">
        <w:rPr>
          <w:rFonts w:ascii="Calibri" w:hAnsi="Calibri" w:cs="Calibri"/>
          <w:bCs/>
        </w:rPr>
        <w:t>, A</w:t>
      </w:r>
      <w:r w:rsidR="00E25CAE" w:rsidRPr="00507804">
        <w:rPr>
          <w:rFonts w:ascii="Calibri" w:hAnsi="Calibri" w:cs="Calibri"/>
          <w:bCs/>
        </w:rPr>
        <w:t>pplication Narrative</w:t>
      </w:r>
      <w:r w:rsidR="00AD2609" w:rsidRPr="00507804">
        <w:rPr>
          <w:rFonts w:ascii="Calibri" w:hAnsi="Calibri" w:cs="Calibri"/>
          <w:bCs/>
        </w:rPr>
        <w:t xml:space="preserve">, </w:t>
      </w:r>
      <w:r w:rsidR="00E25CAE" w:rsidRPr="00507804">
        <w:rPr>
          <w:rFonts w:ascii="Calibri" w:hAnsi="Calibri" w:cs="Calibri"/>
          <w:bCs/>
        </w:rPr>
        <w:t>Biographies of the Principal Artist(s)</w:t>
      </w:r>
      <w:r w:rsidR="00AD2609" w:rsidRPr="00507804">
        <w:rPr>
          <w:rFonts w:ascii="Calibri" w:hAnsi="Calibri" w:cs="Calibri"/>
          <w:bCs/>
        </w:rPr>
        <w:t xml:space="preserve">, </w:t>
      </w:r>
      <w:r w:rsidR="00E25CAE" w:rsidRPr="00507804">
        <w:rPr>
          <w:rFonts w:ascii="Calibri" w:hAnsi="Calibri" w:cs="Calibri"/>
          <w:bCs/>
        </w:rPr>
        <w:t>Participant List</w:t>
      </w:r>
      <w:r w:rsidR="00AD2609" w:rsidRPr="00507804">
        <w:rPr>
          <w:rFonts w:ascii="Calibri" w:hAnsi="Calibri" w:cs="Calibri"/>
          <w:bCs/>
        </w:rPr>
        <w:t xml:space="preserve">, </w:t>
      </w:r>
      <w:r w:rsidR="00E25CAE" w:rsidRPr="00507804">
        <w:rPr>
          <w:rFonts w:ascii="Calibri" w:hAnsi="Calibri" w:cs="Calibri"/>
          <w:bCs/>
        </w:rPr>
        <w:t>Budget</w:t>
      </w:r>
      <w:r w:rsidR="00AD2609" w:rsidRPr="00507804">
        <w:rPr>
          <w:rFonts w:ascii="Calibri" w:hAnsi="Calibri" w:cs="Calibri"/>
          <w:bCs/>
        </w:rPr>
        <w:t xml:space="preserve">, and </w:t>
      </w:r>
      <w:r w:rsidR="00E25CAE" w:rsidRPr="00507804">
        <w:rPr>
          <w:rFonts w:ascii="Calibri" w:hAnsi="Calibri" w:cs="Calibri"/>
          <w:bCs/>
        </w:rPr>
        <w:t xml:space="preserve">Signed </w:t>
      </w:r>
      <w:r w:rsidR="00683AF1">
        <w:rPr>
          <w:rFonts w:ascii="Calibri" w:hAnsi="Calibri" w:cs="Calibri"/>
          <w:bCs/>
        </w:rPr>
        <w:t>L</w:t>
      </w:r>
      <w:r w:rsidR="00E25CAE" w:rsidRPr="00507804">
        <w:rPr>
          <w:rFonts w:ascii="Calibri" w:hAnsi="Calibri" w:cs="Calibri"/>
          <w:bCs/>
        </w:rPr>
        <w:t xml:space="preserve">etter(s) of </w:t>
      </w:r>
      <w:r w:rsidR="00683AF1">
        <w:rPr>
          <w:rFonts w:ascii="Calibri" w:hAnsi="Calibri" w:cs="Calibri"/>
          <w:bCs/>
        </w:rPr>
        <w:t>I</w:t>
      </w:r>
      <w:r w:rsidR="00E25CAE" w:rsidRPr="00507804">
        <w:rPr>
          <w:rFonts w:ascii="Calibri" w:hAnsi="Calibri" w:cs="Calibri"/>
          <w:bCs/>
        </w:rPr>
        <w:t xml:space="preserve">nvitation </w:t>
      </w:r>
      <w:r w:rsidR="004C0967" w:rsidRPr="00507804">
        <w:rPr>
          <w:rFonts w:ascii="Calibri" w:hAnsi="Calibri" w:cs="Calibri"/>
          <w:bCs/>
        </w:rPr>
        <w:t>for each engagement</w:t>
      </w:r>
      <w:r w:rsidR="005447B2" w:rsidRPr="00507804">
        <w:rPr>
          <w:rFonts w:ascii="Calibri" w:hAnsi="Calibri" w:cs="Calibri"/>
          <w:bCs/>
        </w:rPr>
        <w:t>.</w:t>
      </w:r>
    </w:p>
    <w:p w14:paraId="54867E3B" w14:textId="77777777" w:rsidR="00346173" w:rsidRDefault="00346173" w:rsidP="00507804">
      <w:pPr>
        <w:widowControl w:val="0"/>
        <w:autoSpaceDE w:val="0"/>
        <w:autoSpaceDN w:val="0"/>
        <w:adjustRightInd w:val="0"/>
        <w:spacing w:line="240" w:lineRule="auto"/>
        <w:contextualSpacing/>
        <w:rPr>
          <w:rFonts w:ascii="Calibri" w:hAnsi="Calibri" w:cs="Calibri"/>
          <w:bCs/>
        </w:rPr>
      </w:pPr>
    </w:p>
    <w:p w14:paraId="58921F6C" w14:textId="53A79BA5" w:rsidR="00346173" w:rsidRDefault="00346173" w:rsidP="00507804">
      <w:pPr>
        <w:widowControl w:val="0"/>
        <w:autoSpaceDE w:val="0"/>
        <w:autoSpaceDN w:val="0"/>
        <w:adjustRightInd w:val="0"/>
        <w:spacing w:line="240" w:lineRule="auto"/>
        <w:contextualSpacing/>
        <w:rPr>
          <w:rFonts w:ascii="Calibri" w:hAnsi="Calibri" w:cs="Calibri"/>
          <w:color w:val="000000"/>
        </w:rPr>
      </w:pPr>
      <w:r w:rsidRPr="00346173">
        <w:rPr>
          <w:rFonts w:ascii="Calibri" w:hAnsi="Calibri" w:cs="Calibri"/>
          <w:color w:val="000000"/>
        </w:rPr>
        <w:t>If the signed letters of invitation or signed contracts are not available at the time the application is submitted,</w:t>
      </w:r>
      <w:r w:rsidR="00B13887">
        <w:rPr>
          <w:rFonts w:ascii="Calibri" w:hAnsi="Calibri" w:cs="Calibri"/>
          <w:color w:val="000000"/>
        </w:rPr>
        <w:t xml:space="preserve"> you may add them</w:t>
      </w:r>
      <w:r w:rsidRPr="00346173">
        <w:rPr>
          <w:rFonts w:ascii="Calibri" w:hAnsi="Calibri" w:cs="Calibri"/>
          <w:color w:val="000000"/>
        </w:rPr>
        <w:t xml:space="preserve"> to the grant application portal by</w:t>
      </w:r>
      <w:r w:rsidR="00212D65">
        <w:rPr>
          <w:rFonts w:ascii="Calibri" w:hAnsi="Calibri" w:cs="Calibri"/>
          <w:color w:val="000000"/>
        </w:rPr>
        <w:t xml:space="preserve"> March</w:t>
      </w:r>
      <w:r w:rsidRPr="00346173">
        <w:rPr>
          <w:rFonts w:ascii="Calibri" w:hAnsi="Calibri" w:cs="Calibri"/>
          <w:color w:val="000000"/>
        </w:rPr>
        <w:t xml:space="preserve"> </w:t>
      </w:r>
      <w:r w:rsidR="00E26F2C">
        <w:rPr>
          <w:rFonts w:ascii="Calibri" w:hAnsi="Calibri" w:cs="Calibri"/>
          <w:color w:val="000000"/>
        </w:rPr>
        <w:t>5</w:t>
      </w:r>
      <w:r w:rsidRPr="00346173">
        <w:rPr>
          <w:rFonts w:ascii="Calibri" w:hAnsi="Calibri" w:cs="Calibri"/>
          <w:color w:val="000000"/>
        </w:rPr>
        <w:t>, 202</w:t>
      </w:r>
      <w:r w:rsidR="00E26F2C">
        <w:rPr>
          <w:rFonts w:ascii="Calibri" w:hAnsi="Calibri" w:cs="Calibri"/>
          <w:color w:val="000000"/>
        </w:rPr>
        <w:t>5</w:t>
      </w:r>
      <w:r w:rsidR="00AE1E1B">
        <w:rPr>
          <w:rFonts w:ascii="Calibri" w:hAnsi="Calibri" w:cs="Calibri"/>
          <w:color w:val="000000"/>
        </w:rPr>
        <w:t xml:space="preserve">. </w:t>
      </w:r>
      <w:r w:rsidRPr="00346173">
        <w:rPr>
          <w:rFonts w:ascii="Calibri" w:hAnsi="Calibri" w:cs="Calibri"/>
          <w:color w:val="000000"/>
        </w:rPr>
        <w:t xml:space="preserve"> </w:t>
      </w:r>
    </w:p>
    <w:p w14:paraId="03252ED4" w14:textId="77777777" w:rsidR="00414D0E" w:rsidRDefault="00414D0E" w:rsidP="00507804">
      <w:pPr>
        <w:widowControl w:val="0"/>
        <w:autoSpaceDE w:val="0"/>
        <w:autoSpaceDN w:val="0"/>
        <w:adjustRightInd w:val="0"/>
        <w:spacing w:line="240" w:lineRule="auto"/>
        <w:contextualSpacing/>
        <w:rPr>
          <w:rFonts w:ascii="Calibri" w:hAnsi="Calibri" w:cs="Calibri"/>
          <w:color w:val="000000"/>
        </w:rPr>
      </w:pPr>
    </w:p>
    <w:p w14:paraId="5069B304" w14:textId="732F0A75" w:rsidR="00414D0E" w:rsidRPr="00507804" w:rsidRDefault="00414D0E" w:rsidP="00507804">
      <w:pPr>
        <w:widowControl w:val="0"/>
        <w:autoSpaceDE w:val="0"/>
        <w:autoSpaceDN w:val="0"/>
        <w:adjustRightInd w:val="0"/>
        <w:spacing w:line="240" w:lineRule="auto"/>
        <w:contextualSpacing/>
        <w:rPr>
          <w:rFonts w:ascii="Calibri" w:hAnsi="Calibri" w:cs="Calibri"/>
          <w:color w:val="000000"/>
        </w:rPr>
      </w:pPr>
      <w:r w:rsidRPr="00414D0E">
        <w:rPr>
          <w:rFonts w:ascii="Calibri" w:hAnsi="Calibri" w:cs="Calibri"/>
          <w:color w:val="000000"/>
        </w:rPr>
        <w:t xml:space="preserve">If </w:t>
      </w:r>
      <w:r w:rsidR="00B13887">
        <w:rPr>
          <w:rFonts w:ascii="Calibri" w:hAnsi="Calibri" w:cs="Calibri"/>
          <w:color w:val="000000"/>
        </w:rPr>
        <w:t xml:space="preserve">you apply with a </w:t>
      </w:r>
      <w:r w:rsidRPr="00414D0E">
        <w:rPr>
          <w:rFonts w:ascii="Calibri" w:hAnsi="Calibri" w:cs="Calibri"/>
          <w:color w:val="000000"/>
        </w:rPr>
        <w:t xml:space="preserve">fiscal sponsor, both </w:t>
      </w:r>
      <w:r w:rsidR="00B13887">
        <w:rPr>
          <w:rFonts w:ascii="Calibri" w:hAnsi="Calibri" w:cs="Calibri"/>
          <w:color w:val="000000"/>
        </w:rPr>
        <w:t>you</w:t>
      </w:r>
      <w:r w:rsidRPr="00414D0E">
        <w:rPr>
          <w:rFonts w:ascii="Calibri" w:hAnsi="Calibri" w:cs="Calibri"/>
          <w:color w:val="000000"/>
        </w:rPr>
        <w:t xml:space="preserve"> and the authorizing official for the fiscal sponsor must certify the application. After </w:t>
      </w:r>
      <w:r w:rsidR="00B13887">
        <w:rPr>
          <w:rFonts w:ascii="Calibri" w:hAnsi="Calibri" w:cs="Calibri"/>
          <w:color w:val="000000"/>
        </w:rPr>
        <w:t>you have</w:t>
      </w:r>
      <w:r w:rsidRPr="00414D0E">
        <w:rPr>
          <w:rFonts w:ascii="Calibri" w:hAnsi="Calibri" w:cs="Calibri"/>
          <w:color w:val="000000"/>
        </w:rPr>
        <w:t xml:space="preserve"> certified and submitted by the deadline, the application will be sent to the fiscal sponsor for their </w:t>
      </w:r>
      <w:r w:rsidR="00CF63DC">
        <w:rPr>
          <w:rFonts w:ascii="Calibri" w:hAnsi="Calibri" w:cs="Calibri"/>
          <w:color w:val="000000"/>
        </w:rPr>
        <w:t xml:space="preserve">review and </w:t>
      </w:r>
      <w:r w:rsidRPr="00414D0E">
        <w:rPr>
          <w:rFonts w:ascii="Calibri" w:hAnsi="Calibri" w:cs="Calibri"/>
          <w:color w:val="000000"/>
        </w:rPr>
        <w:t xml:space="preserve">certification. Fiscal sponsors must certify the application </w:t>
      </w:r>
      <w:r w:rsidR="00CF63DC">
        <w:rPr>
          <w:rFonts w:ascii="Calibri" w:hAnsi="Calibri" w:cs="Calibri"/>
          <w:color w:val="000000"/>
        </w:rPr>
        <w:t xml:space="preserve">by March 5, 2025. </w:t>
      </w:r>
    </w:p>
    <w:p w14:paraId="15650D0F" w14:textId="77777777" w:rsidR="00573152" w:rsidRPr="005447B2" w:rsidRDefault="00573152" w:rsidP="00282472">
      <w:pPr>
        <w:pStyle w:val="Heading1"/>
        <w:rPr>
          <w:color w:val="3A7C22" w:themeColor="accent6" w:themeShade="BF"/>
        </w:rPr>
      </w:pPr>
      <w:r w:rsidRPr="005447B2">
        <w:t>REVIEW CRITERIA</w:t>
      </w:r>
    </w:p>
    <w:p w14:paraId="60B2BE5B" w14:textId="3F04240C" w:rsidR="00573152" w:rsidRPr="00D970D2" w:rsidRDefault="00573152" w:rsidP="00221157">
      <w:pPr>
        <w:rPr>
          <w:rFonts w:ascii="Calibri" w:hAnsi="Calibri" w:cs="Calibri"/>
        </w:rPr>
      </w:pPr>
      <w:r w:rsidRPr="005447B2">
        <w:rPr>
          <w:rFonts w:ascii="Calibri" w:hAnsi="Calibri" w:cs="Calibri"/>
        </w:rPr>
        <w:t>All applications are reviewed for artistic merit and artistic excellence</w:t>
      </w:r>
      <w:r w:rsidR="0080452F" w:rsidRPr="00D970D2">
        <w:rPr>
          <w:rFonts w:ascii="Calibri" w:hAnsi="Calibri" w:cs="Calibri"/>
        </w:rPr>
        <w:t>, in alignment with N</w:t>
      </w:r>
      <w:r w:rsidR="00C304EF" w:rsidRPr="00D970D2">
        <w:rPr>
          <w:rFonts w:ascii="Calibri" w:hAnsi="Calibri" w:cs="Calibri"/>
        </w:rPr>
        <w:t>ational Endowment for the Arts requirements</w:t>
      </w:r>
      <w:r w:rsidR="006B13DA" w:rsidRPr="00D970D2">
        <w:rPr>
          <w:rFonts w:ascii="Calibri" w:hAnsi="Calibri" w:cs="Calibri"/>
        </w:rPr>
        <w:t>,</w:t>
      </w:r>
      <w:r w:rsidR="0080452F">
        <w:rPr>
          <w:rFonts w:ascii="Calibri" w:hAnsi="Calibri" w:cs="Calibri"/>
        </w:rPr>
        <w:t xml:space="preserve"> </w:t>
      </w:r>
      <w:r w:rsidRPr="005447B2">
        <w:rPr>
          <w:rFonts w:ascii="Calibri" w:hAnsi="Calibri" w:cs="Calibri"/>
        </w:rPr>
        <w:t>using the criteria below</w:t>
      </w:r>
      <w:r w:rsidRPr="00D970D2">
        <w:rPr>
          <w:rFonts w:ascii="Calibri" w:hAnsi="Calibri" w:cs="Calibri"/>
        </w:rPr>
        <w:t>.</w:t>
      </w:r>
    </w:p>
    <w:p w14:paraId="443D94F5" w14:textId="77777777" w:rsidR="00573152" w:rsidRPr="00D970D2" w:rsidRDefault="00573152" w:rsidP="00221157">
      <w:pPr>
        <w:pStyle w:val="NormalWeb"/>
        <w:numPr>
          <w:ilvl w:val="2"/>
          <w:numId w:val="3"/>
        </w:numPr>
        <w:spacing w:before="0" w:beforeAutospacing="0" w:after="0" w:afterAutospacing="0"/>
        <w:ind w:left="360"/>
        <w:rPr>
          <w:rFonts w:ascii="Calibri" w:hAnsi="Calibri" w:cs="Calibri"/>
          <w:sz w:val="22"/>
          <w:szCs w:val="22"/>
        </w:rPr>
      </w:pPr>
      <w:r w:rsidRPr="00D970D2">
        <w:rPr>
          <w:rFonts w:ascii="Calibri" w:hAnsi="Calibri" w:cs="Calibri"/>
          <w:sz w:val="22"/>
          <w:szCs w:val="22"/>
        </w:rPr>
        <w:t xml:space="preserve">ARTISTIC MERIT: </w:t>
      </w:r>
    </w:p>
    <w:p w14:paraId="4BA7D11C" w14:textId="339B9986" w:rsidR="00573152" w:rsidRPr="00124488" w:rsidRDefault="00573152" w:rsidP="00124488">
      <w:pPr>
        <w:pStyle w:val="NormalWeb"/>
        <w:numPr>
          <w:ilvl w:val="3"/>
          <w:numId w:val="3"/>
        </w:numPr>
        <w:spacing w:before="0" w:beforeAutospacing="0" w:after="0" w:afterAutospacing="0"/>
        <w:ind w:left="1080"/>
        <w:rPr>
          <w:rFonts w:ascii="Calibri" w:hAnsi="Calibri" w:cs="Calibri"/>
          <w:sz w:val="22"/>
          <w:szCs w:val="22"/>
        </w:rPr>
      </w:pPr>
      <w:r w:rsidRPr="00F32340">
        <w:rPr>
          <w:rFonts w:ascii="Calibri" w:hAnsi="Calibri" w:cs="Calibri"/>
          <w:sz w:val="22"/>
          <w:szCs w:val="22"/>
        </w:rPr>
        <w:t>Potential impact of the engagement(s)</w:t>
      </w:r>
      <w:r w:rsidR="00257256" w:rsidRPr="00F32340">
        <w:rPr>
          <w:rFonts w:ascii="Calibri" w:hAnsi="Calibri" w:cs="Calibri"/>
          <w:sz w:val="22"/>
          <w:szCs w:val="22"/>
        </w:rPr>
        <w:t xml:space="preserve"> and additional activities abroad</w:t>
      </w:r>
      <w:r w:rsidRPr="00F32340">
        <w:rPr>
          <w:rFonts w:ascii="Calibri" w:hAnsi="Calibri" w:cs="Calibri"/>
          <w:sz w:val="22"/>
          <w:szCs w:val="22"/>
        </w:rPr>
        <w:t xml:space="preserve"> on the </w:t>
      </w:r>
      <w:r w:rsidR="000A29C8" w:rsidRPr="00F32340">
        <w:rPr>
          <w:rFonts w:ascii="Calibri" w:hAnsi="Calibri" w:cs="Calibri"/>
          <w:sz w:val="22"/>
          <w:szCs w:val="22"/>
        </w:rPr>
        <w:t>artis</w:t>
      </w:r>
      <w:r w:rsidRPr="00F32340">
        <w:rPr>
          <w:rFonts w:ascii="Calibri" w:hAnsi="Calibri" w:cs="Calibri"/>
          <w:sz w:val="22"/>
          <w:szCs w:val="22"/>
        </w:rPr>
        <w:t>t’s professional/artistic career</w:t>
      </w:r>
    </w:p>
    <w:p w14:paraId="6253B3B1" w14:textId="12AE17F6" w:rsidR="00626061" w:rsidRPr="00F32340" w:rsidRDefault="00626061" w:rsidP="00221157">
      <w:pPr>
        <w:pStyle w:val="NormalWeb"/>
        <w:numPr>
          <w:ilvl w:val="3"/>
          <w:numId w:val="3"/>
        </w:numPr>
        <w:spacing w:before="0" w:beforeAutospacing="0" w:after="0" w:afterAutospacing="0"/>
        <w:ind w:left="1080"/>
        <w:rPr>
          <w:rFonts w:ascii="Calibri" w:hAnsi="Calibri" w:cs="Calibri"/>
          <w:sz w:val="22"/>
          <w:szCs w:val="22"/>
        </w:rPr>
      </w:pPr>
      <w:r>
        <w:rPr>
          <w:rFonts w:ascii="Calibri" w:hAnsi="Calibri" w:cs="Calibri"/>
          <w:sz w:val="22"/>
          <w:szCs w:val="22"/>
        </w:rPr>
        <w:t>P</w:t>
      </w:r>
      <w:r w:rsidRPr="00626061">
        <w:rPr>
          <w:rFonts w:ascii="Calibri" w:hAnsi="Calibri" w:cs="Calibri"/>
          <w:sz w:val="22"/>
          <w:szCs w:val="22"/>
        </w:rPr>
        <w:t xml:space="preserve">otential impact </w:t>
      </w:r>
      <w:r>
        <w:rPr>
          <w:rFonts w:ascii="Calibri" w:hAnsi="Calibri" w:cs="Calibri"/>
          <w:sz w:val="22"/>
          <w:szCs w:val="22"/>
        </w:rPr>
        <w:t>of</w:t>
      </w:r>
      <w:r w:rsidRPr="00626061">
        <w:rPr>
          <w:rFonts w:ascii="Calibri" w:hAnsi="Calibri" w:cs="Calibri"/>
          <w:sz w:val="22"/>
          <w:szCs w:val="22"/>
        </w:rPr>
        <w:t xml:space="preserve"> the proposed engagement</w:t>
      </w:r>
      <w:r>
        <w:rPr>
          <w:rFonts w:ascii="Calibri" w:hAnsi="Calibri" w:cs="Calibri"/>
          <w:sz w:val="22"/>
          <w:szCs w:val="22"/>
        </w:rPr>
        <w:t xml:space="preserve">(s) </w:t>
      </w:r>
      <w:r w:rsidR="00260FD2">
        <w:rPr>
          <w:rFonts w:ascii="Calibri" w:hAnsi="Calibri" w:cs="Calibri"/>
          <w:sz w:val="22"/>
          <w:szCs w:val="22"/>
        </w:rPr>
        <w:t xml:space="preserve">and additional activities </w:t>
      </w:r>
      <w:r w:rsidRPr="00626061">
        <w:rPr>
          <w:rFonts w:ascii="Calibri" w:hAnsi="Calibri" w:cs="Calibri"/>
          <w:sz w:val="22"/>
          <w:szCs w:val="22"/>
        </w:rPr>
        <w:t>on the community, including its likelihood to foster cultural exchange, understanding, or collaboration</w:t>
      </w:r>
    </w:p>
    <w:p w14:paraId="000DFAF7" w14:textId="7CD84480" w:rsidR="00573152" w:rsidRDefault="00573152" w:rsidP="00221157">
      <w:pPr>
        <w:pStyle w:val="NormalWeb"/>
        <w:numPr>
          <w:ilvl w:val="3"/>
          <w:numId w:val="3"/>
        </w:numPr>
        <w:spacing w:before="0" w:beforeAutospacing="0" w:after="0" w:afterAutospacing="0"/>
        <w:ind w:left="1080"/>
        <w:rPr>
          <w:rFonts w:ascii="Calibri" w:hAnsi="Calibri" w:cs="Calibri"/>
          <w:sz w:val="22"/>
          <w:szCs w:val="22"/>
        </w:rPr>
      </w:pPr>
      <w:r w:rsidRPr="00F32340">
        <w:rPr>
          <w:rFonts w:ascii="Calibri" w:hAnsi="Calibri" w:cs="Calibri"/>
          <w:sz w:val="22"/>
          <w:szCs w:val="22"/>
        </w:rPr>
        <w:t>Potential for voices, traditions, aesthetics, and/or art forms that have been historically underrepresented to gain exposure abroad</w:t>
      </w:r>
    </w:p>
    <w:p w14:paraId="639A0D5C" w14:textId="7AA48AF0" w:rsidR="00535677" w:rsidRPr="00535677" w:rsidRDefault="00535677" w:rsidP="00535677">
      <w:pPr>
        <w:pStyle w:val="NormalWeb"/>
        <w:numPr>
          <w:ilvl w:val="3"/>
          <w:numId w:val="3"/>
        </w:numPr>
        <w:spacing w:before="0" w:beforeAutospacing="0" w:after="0" w:afterAutospacing="0"/>
        <w:ind w:left="1080"/>
        <w:rPr>
          <w:rFonts w:ascii="Calibri" w:hAnsi="Calibri" w:cs="Calibri"/>
          <w:sz w:val="22"/>
          <w:szCs w:val="22"/>
        </w:rPr>
      </w:pPr>
      <w:r>
        <w:rPr>
          <w:rFonts w:ascii="Calibri" w:hAnsi="Calibri" w:cs="Calibri"/>
          <w:sz w:val="22"/>
          <w:szCs w:val="22"/>
        </w:rPr>
        <w:t xml:space="preserve">Consideration of the number of confirmed engagements </w:t>
      </w:r>
      <w:r w:rsidR="006E670A">
        <w:rPr>
          <w:rFonts w:ascii="Calibri" w:hAnsi="Calibri" w:cs="Calibri"/>
          <w:sz w:val="22"/>
          <w:szCs w:val="22"/>
        </w:rPr>
        <w:t>in the application</w:t>
      </w:r>
    </w:p>
    <w:p w14:paraId="33617666" w14:textId="77777777" w:rsidR="00573152" w:rsidRPr="00F32340" w:rsidRDefault="00573152" w:rsidP="00221157">
      <w:pPr>
        <w:pStyle w:val="NormalWeb"/>
        <w:spacing w:before="0" w:beforeAutospacing="0" w:after="0" w:afterAutospacing="0"/>
        <w:rPr>
          <w:rFonts w:ascii="Calibri" w:hAnsi="Calibri" w:cs="Calibri"/>
          <w:sz w:val="22"/>
          <w:szCs w:val="22"/>
        </w:rPr>
      </w:pPr>
    </w:p>
    <w:p w14:paraId="3D080863" w14:textId="77777777" w:rsidR="00573152" w:rsidRPr="00F32340" w:rsidRDefault="00573152" w:rsidP="00221157">
      <w:pPr>
        <w:pStyle w:val="NormalWeb"/>
        <w:numPr>
          <w:ilvl w:val="2"/>
          <w:numId w:val="3"/>
        </w:numPr>
        <w:spacing w:before="0" w:beforeAutospacing="0" w:after="0" w:afterAutospacing="0"/>
        <w:ind w:left="360"/>
        <w:rPr>
          <w:rFonts w:ascii="Calibri" w:hAnsi="Calibri" w:cs="Calibri"/>
          <w:sz w:val="22"/>
          <w:szCs w:val="22"/>
        </w:rPr>
      </w:pPr>
      <w:r w:rsidRPr="00F32340">
        <w:rPr>
          <w:rFonts w:ascii="Calibri" w:hAnsi="Calibri" w:cs="Calibri"/>
          <w:sz w:val="22"/>
          <w:szCs w:val="22"/>
        </w:rPr>
        <w:t xml:space="preserve">ARTISTIC EXCELLENCE: </w:t>
      </w:r>
    </w:p>
    <w:p w14:paraId="7836A391" w14:textId="77777777" w:rsidR="00573152" w:rsidRPr="00F32340" w:rsidRDefault="00573152" w:rsidP="00221157">
      <w:pPr>
        <w:pStyle w:val="NormalWeb"/>
        <w:numPr>
          <w:ilvl w:val="3"/>
          <w:numId w:val="3"/>
        </w:numPr>
        <w:spacing w:before="0" w:beforeAutospacing="0" w:after="0" w:afterAutospacing="0"/>
        <w:ind w:left="1080"/>
        <w:rPr>
          <w:rFonts w:ascii="Calibri" w:hAnsi="Calibri" w:cs="Calibri"/>
          <w:sz w:val="22"/>
          <w:szCs w:val="22"/>
        </w:rPr>
      </w:pPr>
      <w:r w:rsidRPr="00F32340">
        <w:rPr>
          <w:rFonts w:ascii="Calibri" w:hAnsi="Calibri" w:cs="Calibri"/>
          <w:sz w:val="22"/>
          <w:szCs w:val="22"/>
        </w:rPr>
        <w:t>Applicant’s creativity, execution, and artistic rigor (as demonstrated in work samples)</w:t>
      </w:r>
    </w:p>
    <w:p w14:paraId="632DD734" w14:textId="77777777" w:rsidR="00573152" w:rsidRDefault="00573152" w:rsidP="00221157">
      <w:pPr>
        <w:pStyle w:val="ListParagraph"/>
        <w:numPr>
          <w:ilvl w:val="3"/>
          <w:numId w:val="3"/>
        </w:numPr>
        <w:ind w:left="1080"/>
        <w:rPr>
          <w:rFonts w:ascii="Calibri" w:hAnsi="Calibri" w:cs="Calibri"/>
        </w:rPr>
      </w:pPr>
      <w:r w:rsidRPr="00F32340">
        <w:rPr>
          <w:rFonts w:ascii="Calibri" w:hAnsi="Calibri" w:cs="Calibri"/>
        </w:rPr>
        <w:t>App</w:t>
      </w:r>
      <w:r w:rsidRPr="005447B2">
        <w:rPr>
          <w:rFonts w:ascii="Calibri" w:hAnsi="Calibri" w:cs="Calibri"/>
        </w:rPr>
        <w:t>licant’s impact on their field, locally and/or nationally</w:t>
      </w:r>
    </w:p>
    <w:p w14:paraId="52119762" w14:textId="77777777" w:rsidR="00AE1254" w:rsidRPr="00F32340" w:rsidRDefault="00AE1254" w:rsidP="009B056E">
      <w:pPr>
        <w:pStyle w:val="NormalWeb"/>
        <w:spacing w:before="0" w:beforeAutospacing="0" w:after="0" w:afterAutospacing="0"/>
        <w:rPr>
          <w:rFonts w:ascii="Calibri" w:hAnsi="Calibri" w:cs="Calibri"/>
          <w:sz w:val="22"/>
          <w:szCs w:val="22"/>
        </w:rPr>
      </w:pPr>
    </w:p>
    <w:p w14:paraId="59BD63E9" w14:textId="68FED1CD" w:rsidR="00573152" w:rsidRPr="005447B2" w:rsidRDefault="006A5A6E" w:rsidP="00221157">
      <w:pPr>
        <w:rPr>
          <w:rFonts w:ascii="Calibri" w:hAnsi="Calibri" w:cs="Calibri"/>
        </w:rPr>
      </w:pPr>
      <w:r>
        <w:rPr>
          <w:rStyle w:val="normaltextrun"/>
          <w:rFonts w:ascii="Calibri" w:hAnsi="Calibri" w:cs="Calibri"/>
        </w:rPr>
        <w:t>Priority</w:t>
      </w:r>
      <w:r w:rsidR="00573152" w:rsidRPr="005447B2">
        <w:rPr>
          <w:rStyle w:val="normaltextrun"/>
          <w:rFonts w:ascii="Calibri" w:hAnsi="Calibri" w:cs="Calibri"/>
        </w:rPr>
        <w:t xml:space="preserve"> consideration will</w:t>
      </w:r>
      <w:r>
        <w:rPr>
          <w:rStyle w:val="normaltextrun"/>
          <w:rFonts w:ascii="Calibri" w:hAnsi="Calibri" w:cs="Calibri"/>
        </w:rPr>
        <w:t xml:space="preserve"> also</w:t>
      </w:r>
      <w:r w:rsidR="00573152" w:rsidRPr="005447B2">
        <w:rPr>
          <w:rStyle w:val="normaltextrun"/>
          <w:rFonts w:ascii="Calibri" w:hAnsi="Calibri" w:cs="Calibri"/>
        </w:rPr>
        <w:t xml:space="preserve"> be given to exemplary applications tha</w:t>
      </w:r>
      <w:r w:rsidR="00AA5A61">
        <w:rPr>
          <w:rStyle w:val="normaltextrun"/>
          <w:rFonts w:ascii="Calibri" w:hAnsi="Calibri" w:cs="Calibri"/>
        </w:rPr>
        <w:t>t e</w:t>
      </w:r>
      <w:r w:rsidR="00573152" w:rsidRPr="005447B2">
        <w:rPr>
          <w:rStyle w:val="normaltextrun"/>
          <w:rFonts w:ascii="Calibri" w:hAnsi="Calibri" w:cs="Calibri"/>
        </w:rPr>
        <w:t xml:space="preserve">levate artists and traditions that have been underrepresented in </w:t>
      </w:r>
      <w:r w:rsidR="0043556B">
        <w:rPr>
          <w:rStyle w:val="normaltextrun"/>
          <w:rFonts w:ascii="Calibri" w:hAnsi="Calibri" w:cs="Calibri"/>
        </w:rPr>
        <w:t>Mid Atlantic Art’s</w:t>
      </w:r>
      <w:r w:rsidR="00573152" w:rsidRPr="005447B2">
        <w:rPr>
          <w:rStyle w:val="normaltextrun"/>
          <w:rFonts w:ascii="Calibri" w:hAnsi="Calibri" w:cs="Calibri"/>
        </w:rPr>
        <w:t xml:space="preserve"> funding </w:t>
      </w:r>
      <w:proofErr w:type="gramStart"/>
      <w:r w:rsidR="00573152" w:rsidRPr="005447B2">
        <w:rPr>
          <w:rStyle w:val="normaltextrun"/>
          <w:rFonts w:ascii="Calibri" w:hAnsi="Calibri" w:cs="Calibri"/>
        </w:rPr>
        <w:t>history, and</w:t>
      </w:r>
      <w:proofErr w:type="gramEnd"/>
      <w:r w:rsidR="00573152" w:rsidRPr="005447B2">
        <w:rPr>
          <w:rStyle w:val="normaltextrun"/>
          <w:rFonts w:ascii="Calibri" w:hAnsi="Calibri" w:cs="Calibri"/>
        </w:rPr>
        <w:t xml:space="preserve"> promote justice for all communities. USAI </w:t>
      </w:r>
      <w:r w:rsidR="00684B8A">
        <w:rPr>
          <w:rStyle w:val="normaltextrun"/>
          <w:rFonts w:ascii="Calibri" w:hAnsi="Calibri" w:cs="Calibri"/>
        </w:rPr>
        <w:t xml:space="preserve">also </w:t>
      </w:r>
      <w:r w:rsidR="00573152" w:rsidRPr="005447B2">
        <w:rPr>
          <w:rStyle w:val="normaltextrun"/>
          <w:rFonts w:ascii="Calibri" w:hAnsi="Calibri" w:cs="Calibri"/>
        </w:rPr>
        <w:t>works to promote the range of United States performing arts abroad and strives to support America’s aesthetic, geographic, gender, and racial diversity.</w:t>
      </w:r>
    </w:p>
    <w:p w14:paraId="35D671A8" w14:textId="77777777" w:rsidR="00C535DE" w:rsidRPr="005447B2" w:rsidRDefault="00C535DE" w:rsidP="00282472">
      <w:pPr>
        <w:pStyle w:val="Heading1"/>
      </w:pPr>
      <w:bookmarkStart w:id="2" w:name="_GRANT_AMOUNTS_AND"/>
      <w:bookmarkStart w:id="3" w:name="_Toc141605034"/>
      <w:bookmarkEnd w:id="2"/>
      <w:r w:rsidRPr="005447B2">
        <w:t>GRANT AMOUNTS AND ELIGIBLE EXPENSES</w:t>
      </w:r>
      <w:bookmarkEnd w:id="3"/>
    </w:p>
    <w:p w14:paraId="755C5240" w14:textId="245C93D0" w:rsidR="00861ACE" w:rsidRPr="005447B2" w:rsidRDefault="00B632EB" w:rsidP="2479A1D1">
      <w:pPr>
        <w:widowControl w:val="0"/>
        <w:autoSpaceDE w:val="0"/>
        <w:autoSpaceDN w:val="0"/>
        <w:adjustRightInd w:val="0"/>
        <w:spacing w:after="120" w:line="240" w:lineRule="auto"/>
        <w:contextualSpacing/>
        <w:rPr>
          <w:rFonts w:ascii="Calibri" w:hAnsi="Calibri" w:cs="Calibri"/>
          <w:color w:val="000000" w:themeColor="text1"/>
        </w:rPr>
      </w:pPr>
      <w:r>
        <w:rPr>
          <w:rFonts w:ascii="Calibri" w:hAnsi="Calibri" w:cs="Calibri"/>
          <w:color w:val="000000" w:themeColor="text1"/>
        </w:rPr>
        <w:t xml:space="preserve">You </w:t>
      </w:r>
      <w:r w:rsidR="00C535DE" w:rsidRPr="005447B2">
        <w:rPr>
          <w:rFonts w:ascii="Calibri" w:hAnsi="Calibri" w:cs="Calibri"/>
          <w:color w:val="000000" w:themeColor="text1"/>
        </w:rPr>
        <w:t xml:space="preserve">can request </w:t>
      </w:r>
      <w:r w:rsidR="00464AAD">
        <w:rPr>
          <w:rFonts w:ascii="Calibri" w:hAnsi="Calibri" w:cs="Calibri"/>
          <w:color w:val="000000" w:themeColor="text1"/>
        </w:rPr>
        <w:t xml:space="preserve">from </w:t>
      </w:r>
      <w:r w:rsidR="00C535DE" w:rsidRPr="005447B2">
        <w:rPr>
          <w:rFonts w:ascii="Calibri" w:hAnsi="Calibri" w:cs="Calibri"/>
          <w:color w:val="000000" w:themeColor="text1"/>
        </w:rPr>
        <w:t>$1,000 to $1</w:t>
      </w:r>
      <w:r w:rsidR="00145B75">
        <w:rPr>
          <w:rFonts w:ascii="Calibri" w:hAnsi="Calibri" w:cs="Calibri"/>
          <w:color w:val="000000" w:themeColor="text1"/>
        </w:rPr>
        <w:t>1</w:t>
      </w:r>
      <w:r w:rsidR="00C535DE" w:rsidRPr="005447B2">
        <w:rPr>
          <w:rFonts w:ascii="Calibri" w:hAnsi="Calibri" w:cs="Calibri"/>
          <w:color w:val="000000" w:themeColor="text1"/>
        </w:rPr>
        <w:t>,000</w:t>
      </w:r>
      <w:r w:rsidR="00464AAD">
        <w:rPr>
          <w:rFonts w:ascii="Calibri" w:hAnsi="Calibri" w:cs="Calibri"/>
          <w:color w:val="000000" w:themeColor="text1"/>
        </w:rPr>
        <w:t xml:space="preserve"> in grant support. </w:t>
      </w:r>
      <w:r w:rsidR="00A74B52">
        <w:rPr>
          <w:rFonts w:ascii="Calibri" w:hAnsi="Calibri" w:cs="Calibri"/>
          <w:color w:val="000000" w:themeColor="text1"/>
        </w:rPr>
        <w:t xml:space="preserve">Grant </w:t>
      </w:r>
      <w:r w:rsidR="00A74B52" w:rsidRPr="005447B2">
        <w:rPr>
          <w:rFonts w:ascii="Calibri" w:hAnsi="Calibri" w:cs="Calibri"/>
          <w:color w:val="000000" w:themeColor="text1"/>
        </w:rPr>
        <w:t>recipient</w:t>
      </w:r>
      <w:r w:rsidR="00A74B52">
        <w:rPr>
          <w:rFonts w:ascii="Calibri" w:hAnsi="Calibri" w:cs="Calibri"/>
          <w:color w:val="000000" w:themeColor="text1"/>
        </w:rPr>
        <w:t>s</w:t>
      </w:r>
      <w:r w:rsidR="00A74B52" w:rsidRPr="005447B2">
        <w:rPr>
          <w:rFonts w:ascii="Calibri" w:hAnsi="Calibri" w:cs="Calibri"/>
          <w:color w:val="000000" w:themeColor="text1"/>
        </w:rPr>
        <w:t xml:space="preserve"> must demonstrate</w:t>
      </w:r>
      <w:r w:rsidR="00CC4B9A">
        <w:rPr>
          <w:rFonts w:ascii="Calibri" w:hAnsi="Calibri" w:cs="Calibri"/>
          <w:color w:val="000000" w:themeColor="text1"/>
        </w:rPr>
        <w:t xml:space="preserve"> that the</w:t>
      </w:r>
      <w:r w:rsidR="00990439">
        <w:rPr>
          <w:rFonts w:ascii="Calibri" w:hAnsi="Calibri" w:cs="Calibri"/>
          <w:color w:val="000000" w:themeColor="text1"/>
        </w:rPr>
        <w:t xml:space="preserve">y </w:t>
      </w:r>
      <w:r w:rsidR="004C3993">
        <w:rPr>
          <w:rFonts w:ascii="Calibri" w:hAnsi="Calibri" w:cs="Calibri"/>
          <w:color w:val="000000" w:themeColor="text1"/>
        </w:rPr>
        <w:t xml:space="preserve">will </w:t>
      </w:r>
      <w:r w:rsidR="00990439">
        <w:rPr>
          <w:rFonts w:ascii="Calibri" w:hAnsi="Calibri" w:cs="Calibri"/>
          <w:color w:val="000000" w:themeColor="text1"/>
        </w:rPr>
        <w:t xml:space="preserve">have additional funding </w:t>
      </w:r>
      <w:r w:rsidR="00092B8B">
        <w:rPr>
          <w:rFonts w:ascii="Calibri" w:hAnsi="Calibri" w:cs="Calibri"/>
          <w:color w:val="000000" w:themeColor="text1"/>
        </w:rPr>
        <w:t xml:space="preserve">going </w:t>
      </w:r>
      <w:r w:rsidR="00990439">
        <w:rPr>
          <w:rFonts w:ascii="Calibri" w:hAnsi="Calibri" w:cs="Calibri"/>
          <w:color w:val="000000" w:themeColor="text1"/>
        </w:rPr>
        <w:t>toward project</w:t>
      </w:r>
      <w:r w:rsidR="004A23C1">
        <w:rPr>
          <w:rFonts w:ascii="Calibri" w:hAnsi="Calibri" w:cs="Calibri"/>
          <w:color w:val="000000" w:themeColor="text1"/>
        </w:rPr>
        <w:t xml:space="preserve"> expenses</w:t>
      </w:r>
      <w:r w:rsidR="00990439">
        <w:rPr>
          <w:rFonts w:ascii="Calibri" w:hAnsi="Calibri" w:cs="Calibri"/>
          <w:color w:val="000000" w:themeColor="text1"/>
        </w:rPr>
        <w:t xml:space="preserve"> </w:t>
      </w:r>
      <w:r w:rsidR="00092B8B">
        <w:rPr>
          <w:rFonts w:ascii="Calibri" w:hAnsi="Calibri" w:cs="Calibri"/>
          <w:color w:val="000000" w:themeColor="text1"/>
        </w:rPr>
        <w:t xml:space="preserve">from other sources </w:t>
      </w:r>
      <w:r w:rsidR="00971BB2">
        <w:rPr>
          <w:rFonts w:ascii="Calibri" w:hAnsi="Calibri" w:cs="Calibri"/>
          <w:color w:val="000000" w:themeColor="text1"/>
        </w:rPr>
        <w:t xml:space="preserve">(artist fees, </w:t>
      </w:r>
      <w:r w:rsidR="003A7D7E">
        <w:rPr>
          <w:rFonts w:ascii="Calibri" w:hAnsi="Calibri" w:cs="Calibri"/>
          <w:color w:val="000000" w:themeColor="text1"/>
        </w:rPr>
        <w:t>organizational</w:t>
      </w:r>
      <w:r w:rsidR="00A153AE">
        <w:rPr>
          <w:rFonts w:ascii="Calibri" w:hAnsi="Calibri" w:cs="Calibri"/>
          <w:color w:val="000000" w:themeColor="text1"/>
        </w:rPr>
        <w:t>/personal</w:t>
      </w:r>
      <w:r w:rsidR="003A7D7E">
        <w:rPr>
          <w:rFonts w:ascii="Calibri" w:hAnsi="Calibri" w:cs="Calibri"/>
          <w:color w:val="000000" w:themeColor="text1"/>
        </w:rPr>
        <w:t xml:space="preserve"> funds, other grants, etc.) </w:t>
      </w:r>
      <w:r w:rsidR="00092B8B">
        <w:rPr>
          <w:rFonts w:ascii="Calibri" w:hAnsi="Calibri" w:cs="Calibri"/>
          <w:color w:val="000000" w:themeColor="text1"/>
        </w:rPr>
        <w:t>that will be</w:t>
      </w:r>
      <w:r w:rsidR="00A74B52" w:rsidRPr="005447B2">
        <w:rPr>
          <w:rFonts w:ascii="Calibri" w:hAnsi="Calibri" w:cs="Calibri"/>
          <w:color w:val="000000" w:themeColor="text1"/>
        </w:rPr>
        <w:t xml:space="preserve"> equal to or greater than the </w:t>
      </w:r>
      <w:r w:rsidR="002F28CF">
        <w:rPr>
          <w:rFonts w:ascii="Calibri" w:hAnsi="Calibri" w:cs="Calibri"/>
          <w:color w:val="000000" w:themeColor="text1"/>
        </w:rPr>
        <w:t xml:space="preserve">USAI </w:t>
      </w:r>
      <w:r w:rsidR="00A74B52" w:rsidRPr="005447B2">
        <w:rPr>
          <w:rFonts w:ascii="Calibri" w:hAnsi="Calibri" w:cs="Calibri"/>
          <w:color w:val="000000" w:themeColor="text1"/>
        </w:rPr>
        <w:t>funding request</w:t>
      </w:r>
      <w:r w:rsidR="004C2C39">
        <w:rPr>
          <w:rFonts w:ascii="Calibri" w:hAnsi="Calibri" w:cs="Calibri"/>
          <w:color w:val="000000" w:themeColor="text1"/>
        </w:rPr>
        <w:t xml:space="preserve">. </w:t>
      </w:r>
    </w:p>
    <w:p w14:paraId="6B54277C" w14:textId="77777777" w:rsidR="00A040D4" w:rsidRPr="005447B2" w:rsidRDefault="00A040D4" w:rsidP="2479A1D1">
      <w:pPr>
        <w:widowControl w:val="0"/>
        <w:autoSpaceDE w:val="0"/>
        <w:autoSpaceDN w:val="0"/>
        <w:adjustRightInd w:val="0"/>
        <w:spacing w:after="120" w:line="240" w:lineRule="auto"/>
        <w:contextualSpacing/>
        <w:rPr>
          <w:rFonts w:ascii="Calibri" w:hAnsi="Calibri" w:cs="Calibri"/>
          <w:color w:val="000000" w:themeColor="text1"/>
        </w:rPr>
      </w:pPr>
    </w:p>
    <w:p w14:paraId="5A8FFF7D" w14:textId="602E25C4" w:rsidR="00861ACE" w:rsidRPr="005447B2" w:rsidRDefault="002A250B" w:rsidP="00221157">
      <w:pPr>
        <w:widowControl w:val="0"/>
        <w:autoSpaceDE w:val="0"/>
        <w:autoSpaceDN w:val="0"/>
        <w:adjustRightInd w:val="0"/>
        <w:spacing w:after="120" w:line="240" w:lineRule="auto"/>
        <w:contextualSpacing/>
        <w:rPr>
          <w:rFonts w:ascii="Calibri" w:hAnsi="Calibri" w:cs="Calibri"/>
          <w:color w:val="000000" w:themeColor="text1"/>
        </w:rPr>
      </w:pPr>
      <w:r w:rsidRPr="4CC7458B">
        <w:rPr>
          <w:rFonts w:ascii="Calibri" w:hAnsi="Calibri" w:cs="Calibri"/>
          <w:color w:val="000000" w:themeColor="text1"/>
        </w:rPr>
        <w:t xml:space="preserve">We expect to be able to fund from </w:t>
      </w:r>
      <w:r w:rsidR="00E10EDE" w:rsidRPr="4CC7458B">
        <w:rPr>
          <w:rFonts w:ascii="Calibri" w:hAnsi="Calibri" w:cs="Calibri"/>
          <w:color w:val="000000" w:themeColor="text1"/>
        </w:rPr>
        <w:t>1</w:t>
      </w:r>
      <w:r w:rsidR="00A43649">
        <w:rPr>
          <w:rFonts w:ascii="Calibri" w:hAnsi="Calibri" w:cs="Calibri"/>
          <w:color w:val="000000" w:themeColor="text1"/>
        </w:rPr>
        <w:t>7</w:t>
      </w:r>
      <w:r w:rsidR="00E10EDE" w:rsidRPr="4CC7458B">
        <w:rPr>
          <w:rFonts w:ascii="Calibri" w:hAnsi="Calibri" w:cs="Calibri"/>
          <w:color w:val="000000" w:themeColor="text1"/>
        </w:rPr>
        <w:t>-2</w:t>
      </w:r>
      <w:r w:rsidR="00A43649">
        <w:rPr>
          <w:rFonts w:ascii="Calibri" w:hAnsi="Calibri" w:cs="Calibri"/>
          <w:color w:val="000000" w:themeColor="text1"/>
        </w:rPr>
        <w:t>3</w:t>
      </w:r>
      <w:r w:rsidR="00E10EDE" w:rsidRPr="4CC7458B">
        <w:rPr>
          <w:rFonts w:ascii="Calibri" w:hAnsi="Calibri" w:cs="Calibri"/>
          <w:color w:val="000000" w:themeColor="text1"/>
        </w:rPr>
        <w:t>% of applicants</w:t>
      </w:r>
      <w:r w:rsidR="006B2C38" w:rsidRPr="4CC7458B">
        <w:rPr>
          <w:rFonts w:ascii="Calibri" w:hAnsi="Calibri" w:cs="Calibri"/>
          <w:color w:val="000000" w:themeColor="text1"/>
        </w:rPr>
        <w:t xml:space="preserve">. </w:t>
      </w:r>
      <w:r w:rsidR="000A35DE" w:rsidRPr="4CC7458B">
        <w:rPr>
          <w:rFonts w:ascii="Calibri" w:hAnsi="Calibri" w:cs="Calibri"/>
          <w:color w:val="000000" w:themeColor="text1"/>
        </w:rPr>
        <w:t xml:space="preserve">Selected applications are </w:t>
      </w:r>
      <w:r w:rsidR="00A12CB0" w:rsidRPr="4CC7458B">
        <w:rPr>
          <w:rFonts w:ascii="Calibri" w:hAnsi="Calibri" w:cs="Calibri"/>
          <w:color w:val="000000" w:themeColor="text1"/>
        </w:rPr>
        <w:t>usually</w:t>
      </w:r>
      <w:r w:rsidR="00790112" w:rsidRPr="4CC7458B">
        <w:rPr>
          <w:rFonts w:ascii="Calibri" w:hAnsi="Calibri" w:cs="Calibri"/>
          <w:color w:val="000000" w:themeColor="text1"/>
        </w:rPr>
        <w:t xml:space="preserve"> </w:t>
      </w:r>
      <w:r w:rsidR="000A35DE" w:rsidRPr="4CC7458B">
        <w:rPr>
          <w:rFonts w:ascii="Calibri" w:hAnsi="Calibri" w:cs="Calibri"/>
          <w:color w:val="000000" w:themeColor="text1"/>
        </w:rPr>
        <w:t xml:space="preserve">funded at </w:t>
      </w:r>
      <w:r w:rsidR="00790112" w:rsidRPr="4CC7458B">
        <w:rPr>
          <w:rFonts w:ascii="Calibri" w:hAnsi="Calibri" w:cs="Calibri"/>
          <w:color w:val="000000" w:themeColor="text1"/>
        </w:rPr>
        <w:t>90</w:t>
      </w:r>
      <w:r w:rsidR="000A35DE" w:rsidRPr="4CC7458B">
        <w:rPr>
          <w:rFonts w:ascii="Calibri" w:hAnsi="Calibri" w:cs="Calibri"/>
          <w:color w:val="000000" w:themeColor="text1"/>
        </w:rPr>
        <w:t>-100% of their grant request amount.</w:t>
      </w:r>
      <w:r w:rsidR="00E41AC9" w:rsidRPr="4CC7458B">
        <w:rPr>
          <w:rFonts w:ascii="Calibri" w:hAnsi="Calibri" w:cs="Calibri"/>
          <w:color w:val="000000" w:themeColor="text1"/>
        </w:rPr>
        <w:t xml:space="preserve"> Expenses not listed in the USAI budget are not eligible for support. Funding awarded by Mid Atlantic Arts is restricted to the specific, direct costs of the project, as detailed </w:t>
      </w:r>
      <w:r w:rsidR="00FF3AA3" w:rsidRPr="4CC7458B">
        <w:rPr>
          <w:rFonts w:ascii="Calibri" w:hAnsi="Calibri" w:cs="Calibri"/>
          <w:color w:val="000000" w:themeColor="text1"/>
        </w:rPr>
        <w:t>below</w:t>
      </w:r>
      <w:r w:rsidR="00E41AC9" w:rsidRPr="4CC7458B">
        <w:rPr>
          <w:rFonts w:ascii="Calibri" w:hAnsi="Calibri" w:cs="Calibri"/>
          <w:color w:val="000000" w:themeColor="text1"/>
        </w:rPr>
        <w:t>, and may not be used for indirect costs.</w:t>
      </w:r>
      <w:r w:rsidR="000A35DE" w:rsidRPr="4CC7458B">
        <w:rPr>
          <w:rFonts w:ascii="Calibri" w:hAnsi="Calibri" w:cs="Calibri"/>
          <w:color w:val="000000" w:themeColor="text1"/>
        </w:rPr>
        <w:t xml:space="preserve"> </w:t>
      </w:r>
      <w:r w:rsidR="00C535DE" w:rsidRPr="4CC7458B">
        <w:rPr>
          <w:rFonts w:ascii="Calibri" w:hAnsi="Calibri" w:cs="Calibri"/>
          <w:color w:val="000000" w:themeColor="text1"/>
        </w:rPr>
        <w:t>Eligible expenses are</w:t>
      </w:r>
      <w:r w:rsidR="00861ACE" w:rsidRPr="4CC7458B">
        <w:rPr>
          <w:rFonts w:ascii="Calibri" w:hAnsi="Calibri" w:cs="Calibri"/>
          <w:color w:val="000000" w:themeColor="text1"/>
        </w:rPr>
        <w:t>:</w:t>
      </w:r>
    </w:p>
    <w:p w14:paraId="243BBD51" w14:textId="77777777" w:rsidR="00861ACE" w:rsidRPr="005447B2" w:rsidRDefault="00861ACE" w:rsidP="00D864E7">
      <w:pPr>
        <w:widowControl w:val="0"/>
        <w:autoSpaceDE w:val="0"/>
        <w:autoSpaceDN w:val="0"/>
        <w:adjustRightInd w:val="0"/>
        <w:spacing w:after="120" w:line="240" w:lineRule="auto"/>
        <w:rPr>
          <w:rFonts w:ascii="Calibri" w:hAnsi="Calibri" w:cs="Calibri"/>
          <w:color w:val="000000" w:themeColor="text1"/>
        </w:rPr>
        <w:sectPr w:rsidR="00861ACE" w:rsidRPr="005447B2" w:rsidSect="00995101">
          <w:footerReference w:type="default" r:id="rId17"/>
          <w:type w:val="continuous"/>
          <w:pgSz w:w="12240" w:h="15840"/>
          <w:pgMar w:top="1440" w:right="1440" w:bottom="1440" w:left="1440" w:header="720" w:footer="720" w:gutter="0"/>
          <w:cols w:space="720"/>
          <w:docGrid w:linePitch="360"/>
        </w:sectPr>
      </w:pPr>
    </w:p>
    <w:p w14:paraId="14D0EE06" w14:textId="0F94C941" w:rsidR="00861ACE" w:rsidRPr="00644BA7" w:rsidRDefault="007230F6" w:rsidP="00644BA7">
      <w:pPr>
        <w:pStyle w:val="ListParagraph"/>
        <w:widowControl w:val="0"/>
        <w:numPr>
          <w:ilvl w:val="0"/>
          <w:numId w:val="17"/>
        </w:numPr>
        <w:autoSpaceDE w:val="0"/>
        <w:autoSpaceDN w:val="0"/>
        <w:adjustRightInd w:val="0"/>
        <w:spacing w:after="120" w:line="240" w:lineRule="auto"/>
        <w:rPr>
          <w:rFonts w:ascii="Calibri" w:hAnsi="Calibri" w:cs="Calibri"/>
          <w:color w:val="000000"/>
        </w:rPr>
      </w:pPr>
      <w:r w:rsidRPr="00644BA7">
        <w:rPr>
          <w:rFonts w:ascii="Calibri" w:hAnsi="Calibri" w:cs="Calibri"/>
          <w:color w:val="000000" w:themeColor="text1"/>
        </w:rPr>
        <w:t>lodging</w:t>
      </w:r>
    </w:p>
    <w:p w14:paraId="1FD7D753" w14:textId="6FBB0194" w:rsidR="00861ACE" w:rsidRPr="005447B2" w:rsidRDefault="00C535DE"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sidRPr="005447B2">
        <w:rPr>
          <w:rFonts w:ascii="Calibri" w:hAnsi="Calibri" w:cs="Calibri"/>
          <w:color w:val="000000" w:themeColor="text1"/>
        </w:rPr>
        <w:t>per diem</w:t>
      </w:r>
    </w:p>
    <w:p w14:paraId="7218B33E" w14:textId="6B4A2F17" w:rsidR="00861ACE" w:rsidRPr="005447B2" w:rsidRDefault="00C535DE"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sidRPr="005447B2">
        <w:rPr>
          <w:rFonts w:ascii="Calibri" w:hAnsi="Calibri" w:cs="Calibri"/>
          <w:color w:val="000000" w:themeColor="text1"/>
        </w:rPr>
        <w:t>shipping</w:t>
      </w:r>
    </w:p>
    <w:p w14:paraId="1F3F2487" w14:textId="591D1279" w:rsidR="00861ACE" w:rsidRPr="005447B2" w:rsidRDefault="00C535DE"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sidRPr="005447B2">
        <w:rPr>
          <w:rFonts w:ascii="Calibri" w:hAnsi="Calibri" w:cs="Calibri"/>
          <w:color w:val="000000" w:themeColor="text1"/>
        </w:rPr>
        <w:t>visa fees</w:t>
      </w:r>
    </w:p>
    <w:p w14:paraId="51008FDD" w14:textId="77777777" w:rsidR="00644BA7" w:rsidRPr="00644BA7" w:rsidRDefault="00644BA7" w:rsidP="00790440">
      <w:pPr>
        <w:pStyle w:val="ListParagraph"/>
        <w:widowControl w:val="0"/>
        <w:autoSpaceDE w:val="0"/>
        <w:autoSpaceDN w:val="0"/>
        <w:adjustRightInd w:val="0"/>
        <w:spacing w:after="120" w:line="240" w:lineRule="auto"/>
        <w:ind w:left="765"/>
        <w:rPr>
          <w:rFonts w:ascii="Calibri" w:hAnsi="Calibri" w:cs="Calibri"/>
          <w:color w:val="000000"/>
        </w:rPr>
      </w:pPr>
    </w:p>
    <w:p w14:paraId="5D728464" w14:textId="59F96E12" w:rsidR="00861ACE" w:rsidRPr="00966F0D" w:rsidRDefault="00C535DE"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sidRPr="005447B2">
        <w:rPr>
          <w:rFonts w:ascii="Calibri" w:hAnsi="Calibri" w:cs="Calibri"/>
          <w:color w:val="000000" w:themeColor="text1"/>
        </w:rPr>
        <w:t>performance fees</w:t>
      </w:r>
    </w:p>
    <w:p w14:paraId="12269921" w14:textId="34E0C4F0" w:rsidR="00644BA7" w:rsidRPr="00644BA7" w:rsidRDefault="00565535"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Pr>
          <w:rFonts w:ascii="Calibri" w:hAnsi="Calibri" w:cs="Calibri"/>
          <w:color w:val="000000" w:themeColor="text1"/>
        </w:rPr>
        <w:t xml:space="preserve">travel (see </w:t>
      </w:r>
      <w:hyperlink w:anchor="FlyAmericaAct" w:history="1">
        <w:r w:rsidR="00644BA7" w:rsidRPr="00790440">
          <w:rPr>
            <w:rStyle w:val="Hyperlink"/>
          </w:rPr>
          <w:t>Airfare</w:t>
        </w:r>
        <w:r w:rsidRPr="00790440">
          <w:rPr>
            <w:rStyle w:val="Hyperlink"/>
          </w:rPr>
          <w:t xml:space="preserve"> and t</w:t>
        </w:r>
        <w:r w:rsidR="00644BA7" w:rsidRPr="00790440">
          <w:rPr>
            <w:rStyle w:val="Hyperlink"/>
          </w:rPr>
          <w:t>he Fly America Act</w:t>
        </w:r>
      </w:hyperlink>
      <w:r w:rsidR="00644BA7">
        <w:rPr>
          <w:rFonts w:ascii="Calibri" w:hAnsi="Calibri" w:cs="Calibri"/>
          <w:color w:val="000000" w:themeColor="text1"/>
        </w:rPr>
        <w:t xml:space="preserve"> for limitations)</w:t>
      </w:r>
    </w:p>
    <w:p w14:paraId="112B73DD" w14:textId="60D623C1" w:rsidR="00966F0D" w:rsidRPr="005447B2" w:rsidRDefault="00966F0D"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Pr>
          <w:rFonts w:ascii="Calibri" w:hAnsi="Calibri" w:cs="Calibri"/>
          <w:color w:val="000000" w:themeColor="text1"/>
        </w:rPr>
        <w:t xml:space="preserve">fiscal sponsor </w:t>
      </w:r>
      <w:r w:rsidR="00403DE8">
        <w:rPr>
          <w:rFonts w:ascii="Calibri" w:hAnsi="Calibri" w:cs="Calibri"/>
          <w:color w:val="000000" w:themeColor="text1"/>
        </w:rPr>
        <w:t xml:space="preserve">administration </w:t>
      </w:r>
      <w:r>
        <w:rPr>
          <w:rFonts w:ascii="Calibri" w:hAnsi="Calibri" w:cs="Calibri"/>
          <w:color w:val="000000" w:themeColor="text1"/>
        </w:rPr>
        <w:t>fees</w:t>
      </w:r>
    </w:p>
    <w:p w14:paraId="7C99820E" w14:textId="04A51AB7" w:rsidR="00861ACE" w:rsidRPr="005447B2" w:rsidRDefault="00C535DE"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rPr>
      </w:pPr>
      <w:r w:rsidRPr="005447B2">
        <w:rPr>
          <w:rFonts w:ascii="Calibri" w:hAnsi="Calibri" w:cs="Calibri"/>
          <w:color w:val="000000" w:themeColor="text1"/>
        </w:rPr>
        <w:t>agents’ fees related to participation in the international engagement</w:t>
      </w:r>
      <w:r w:rsidR="00083ECD" w:rsidRPr="005447B2">
        <w:rPr>
          <w:rFonts w:ascii="Calibri" w:hAnsi="Calibri" w:cs="Calibri"/>
          <w:color w:val="000000" w:themeColor="text1"/>
        </w:rPr>
        <w:t xml:space="preserve"> </w:t>
      </w:r>
    </w:p>
    <w:p w14:paraId="22DA9782" w14:textId="77777777" w:rsidR="00861ACE" w:rsidRPr="005447B2" w:rsidRDefault="00C535DE" w:rsidP="00861ACE">
      <w:pPr>
        <w:pStyle w:val="ListParagraph"/>
        <w:widowControl w:val="0"/>
        <w:numPr>
          <w:ilvl w:val="0"/>
          <w:numId w:val="17"/>
        </w:numPr>
        <w:autoSpaceDE w:val="0"/>
        <w:autoSpaceDN w:val="0"/>
        <w:adjustRightInd w:val="0"/>
        <w:spacing w:after="120" w:line="240" w:lineRule="auto"/>
        <w:rPr>
          <w:rFonts w:ascii="Calibri" w:hAnsi="Calibri" w:cs="Calibri"/>
          <w:color w:val="000000" w:themeColor="text1"/>
        </w:rPr>
        <w:sectPr w:rsidR="00861ACE" w:rsidRPr="005447B2" w:rsidSect="00995101">
          <w:type w:val="continuous"/>
          <w:pgSz w:w="12240" w:h="15840"/>
          <w:pgMar w:top="1440" w:right="1440" w:bottom="1440" w:left="1440" w:header="720" w:footer="720" w:gutter="0"/>
          <w:cols w:num="2" w:space="188" w:equalWidth="0">
            <w:col w:w="2016" w:space="188"/>
            <w:col w:w="7156"/>
          </w:cols>
          <w:docGrid w:linePitch="360"/>
        </w:sectPr>
      </w:pPr>
      <w:r w:rsidRPr="005447B2">
        <w:rPr>
          <w:rFonts w:ascii="Calibri" w:hAnsi="Calibri" w:cs="Calibri"/>
          <w:color w:val="000000" w:themeColor="text1"/>
        </w:rPr>
        <w:t>registration/application fees up to $250</w:t>
      </w:r>
    </w:p>
    <w:p w14:paraId="7EC2F0D1" w14:textId="77777777" w:rsidR="00C535DE" w:rsidRPr="005447B2" w:rsidRDefault="00C535DE" w:rsidP="00221157">
      <w:pPr>
        <w:widowControl w:val="0"/>
        <w:autoSpaceDE w:val="0"/>
        <w:autoSpaceDN w:val="0"/>
        <w:adjustRightInd w:val="0"/>
        <w:spacing w:after="120" w:line="240" w:lineRule="auto"/>
        <w:contextualSpacing/>
        <w:rPr>
          <w:rFonts w:ascii="Calibri" w:hAnsi="Calibri" w:cs="Calibri"/>
          <w:color w:val="000000"/>
        </w:rPr>
      </w:pPr>
    </w:p>
    <w:p w14:paraId="2111EB98" w14:textId="15753695" w:rsidR="00FE7D03" w:rsidRPr="00916562" w:rsidRDefault="00A02B47" w:rsidP="00916562">
      <w:pPr>
        <w:rPr>
          <w:rFonts w:ascii="Calibri" w:hAnsi="Calibri" w:cs="Calibri"/>
        </w:rPr>
      </w:pPr>
      <w:bookmarkStart w:id="4" w:name="GrantFundsandRequiredMatch"/>
      <w:r w:rsidRPr="00790440">
        <w:rPr>
          <w:rStyle w:val="Heading1Char"/>
          <w:rFonts w:eastAsiaTheme="minorHAnsi"/>
        </w:rPr>
        <w:t>Grant Funds and Required Match</w:t>
      </w:r>
      <w:bookmarkEnd w:id="4"/>
      <w:r>
        <w:br/>
      </w:r>
      <w:r w:rsidR="00FE7D03" w:rsidRPr="005447B2">
        <w:rPr>
          <w:rFonts w:ascii="Calibri" w:hAnsi="Calibri" w:cs="Calibri"/>
        </w:rPr>
        <w:t xml:space="preserve">Grants must be matched on a 1:1 </w:t>
      </w:r>
      <w:r w:rsidR="0066277D">
        <w:rPr>
          <w:rFonts w:ascii="Calibri" w:hAnsi="Calibri" w:cs="Calibri"/>
        </w:rPr>
        <w:t xml:space="preserve">cash </w:t>
      </w:r>
      <w:r w:rsidR="00FE7D03" w:rsidRPr="005447B2">
        <w:rPr>
          <w:rFonts w:ascii="Calibri" w:hAnsi="Calibri" w:cs="Calibri"/>
        </w:rPr>
        <w:t>basis</w:t>
      </w:r>
      <w:r w:rsidR="00261DEC">
        <w:rPr>
          <w:rFonts w:ascii="Calibri" w:hAnsi="Calibri" w:cs="Calibri"/>
        </w:rPr>
        <w:t xml:space="preserve">. </w:t>
      </w:r>
      <w:r w:rsidR="00E700F4">
        <w:rPr>
          <w:rFonts w:ascii="Calibri" w:hAnsi="Calibri" w:cs="Calibri"/>
        </w:rPr>
        <w:t xml:space="preserve">This means that </w:t>
      </w:r>
      <w:r w:rsidR="004C2C39">
        <w:rPr>
          <w:rFonts w:ascii="Calibri" w:hAnsi="Calibri" w:cs="Calibri"/>
          <w:color w:val="000000" w:themeColor="text1"/>
        </w:rPr>
        <w:t>your share of project costs is 50% of eligible project expenses up to the maximum grant limit, plus all remaining costs not met by the grant</w:t>
      </w:r>
      <w:r w:rsidR="004C2C39" w:rsidRPr="005447B2">
        <w:rPr>
          <w:rFonts w:ascii="Calibri" w:hAnsi="Calibri" w:cs="Calibri"/>
          <w:color w:val="000000" w:themeColor="text1"/>
        </w:rPr>
        <w:t>.</w:t>
      </w:r>
      <w:r w:rsidR="0067230D">
        <w:rPr>
          <w:rFonts w:ascii="Calibri" w:hAnsi="Calibri" w:cs="Calibri"/>
        </w:rPr>
        <w:t xml:space="preserve"> </w:t>
      </w:r>
      <w:r w:rsidR="00FE7D03" w:rsidRPr="00916562">
        <w:rPr>
          <w:rFonts w:ascii="Calibri" w:hAnsi="Calibri" w:cs="Calibri"/>
          <w:color w:val="000000" w:themeColor="text1"/>
        </w:rPr>
        <w:t>Th</w:t>
      </w:r>
      <w:r w:rsidR="00920AAF">
        <w:rPr>
          <w:rFonts w:ascii="Calibri" w:hAnsi="Calibri" w:cs="Calibri"/>
          <w:color w:val="000000" w:themeColor="text1"/>
        </w:rPr>
        <w:t xml:space="preserve">e required match </w:t>
      </w:r>
      <w:r w:rsidR="00FE7D03" w:rsidRPr="00916562">
        <w:rPr>
          <w:rFonts w:ascii="Calibri" w:hAnsi="Calibri" w:cs="Calibri"/>
          <w:color w:val="000000" w:themeColor="text1"/>
        </w:rPr>
        <w:t>can include:</w:t>
      </w:r>
    </w:p>
    <w:p w14:paraId="4787FB7D" w14:textId="019E9B5E" w:rsidR="00FE7D03" w:rsidRPr="005447B2" w:rsidRDefault="00D74D80" w:rsidP="00AB1B50">
      <w:pPr>
        <w:pStyle w:val="ListParagraph"/>
        <w:numPr>
          <w:ilvl w:val="0"/>
          <w:numId w:val="15"/>
        </w:numPr>
        <w:rPr>
          <w:rFonts w:ascii="Calibri" w:hAnsi="Calibri" w:cs="Calibri"/>
          <w:color w:val="000000"/>
        </w:rPr>
      </w:pPr>
      <w:r>
        <w:rPr>
          <w:rFonts w:ascii="Calibri" w:hAnsi="Calibri" w:cs="Calibri"/>
          <w:color w:val="000000"/>
        </w:rPr>
        <w:t>Confirmed a</w:t>
      </w:r>
      <w:r w:rsidR="00FE7D03" w:rsidRPr="005447B2">
        <w:rPr>
          <w:rFonts w:ascii="Calibri" w:hAnsi="Calibri" w:cs="Calibri"/>
          <w:color w:val="000000"/>
        </w:rPr>
        <w:t>rtist fees from festivals/engagements to</w:t>
      </w:r>
      <w:r w:rsidR="001B4115">
        <w:rPr>
          <w:rFonts w:ascii="Calibri" w:hAnsi="Calibri" w:cs="Calibri"/>
          <w:color w:val="000000"/>
        </w:rPr>
        <w:t xml:space="preserve"> you,</w:t>
      </w:r>
      <w:r w:rsidR="00FE7D03" w:rsidRPr="005447B2">
        <w:rPr>
          <w:rFonts w:ascii="Calibri" w:hAnsi="Calibri" w:cs="Calibri"/>
          <w:color w:val="000000"/>
        </w:rPr>
        <w:t xml:space="preserve"> the applicant</w:t>
      </w:r>
      <w:r w:rsidR="00C9480D">
        <w:rPr>
          <w:rFonts w:ascii="Calibri" w:hAnsi="Calibri" w:cs="Calibri"/>
          <w:color w:val="000000"/>
        </w:rPr>
        <w:t>, that</w:t>
      </w:r>
      <w:r w:rsidR="000F478D">
        <w:rPr>
          <w:rFonts w:ascii="Calibri" w:hAnsi="Calibri" w:cs="Calibri"/>
          <w:color w:val="000000"/>
        </w:rPr>
        <w:t xml:space="preserve"> you</w:t>
      </w:r>
      <w:r w:rsidR="00C9480D">
        <w:rPr>
          <w:rFonts w:ascii="Calibri" w:hAnsi="Calibri" w:cs="Calibri"/>
          <w:color w:val="000000"/>
        </w:rPr>
        <w:t xml:space="preserve"> will then </w:t>
      </w:r>
      <w:r w:rsidR="000F478D">
        <w:rPr>
          <w:rFonts w:ascii="Calibri" w:hAnsi="Calibri" w:cs="Calibri"/>
          <w:color w:val="000000"/>
        </w:rPr>
        <w:t>spend</w:t>
      </w:r>
      <w:r w:rsidR="00C9480D">
        <w:rPr>
          <w:rFonts w:ascii="Calibri" w:hAnsi="Calibri" w:cs="Calibri"/>
          <w:color w:val="000000"/>
        </w:rPr>
        <w:t xml:space="preserve"> on </w:t>
      </w:r>
      <w:r w:rsidR="00E62B0E">
        <w:rPr>
          <w:rFonts w:ascii="Calibri" w:hAnsi="Calibri" w:cs="Calibri"/>
          <w:color w:val="000000"/>
        </w:rPr>
        <w:t>project expenses</w:t>
      </w:r>
    </w:p>
    <w:p w14:paraId="46C7B903" w14:textId="2C981E79" w:rsidR="00FE7D03" w:rsidRPr="005447B2" w:rsidRDefault="003F7D46" w:rsidP="00AB1B50">
      <w:pPr>
        <w:pStyle w:val="ListParagraph"/>
        <w:numPr>
          <w:ilvl w:val="0"/>
          <w:numId w:val="15"/>
        </w:numPr>
        <w:rPr>
          <w:rFonts w:ascii="Calibri" w:hAnsi="Calibri" w:cs="Calibri"/>
          <w:color w:val="000000"/>
        </w:rPr>
      </w:pPr>
      <w:r>
        <w:rPr>
          <w:rFonts w:ascii="Calibri" w:hAnsi="Calibri" w:cs="Calibri"/>
          <w:color w:val="000000"/>
        </w:rPr>
        <w:t>Additional fun</w:t>
      </w:r>
      <w:r w:rsidR="006A70E0">
        <w:rPr>
          <w:rFonts w:ascii="Calibri" w:hAnsi="Calibri" w:cs="Calibri"/>
          <w:color w:val="000000"/>
        </w:rPr>
        <w:t>ds</w:t>
      </w:r>
      <w:r>
        <w:rPr>
          <w:rFonts w:ascii="Calibri" w:hAnsi="Calibri" w:cs="Calibri"/>
          <w:color w:val="000000"/>
        </w:rPr>
        <w:t xml:space="preserve"> </w:t>
      </w:r>
      <w:r w:rsidR="00FE7D03" w:rsidRPr="005447B2">
        <w:rPr>
          <w:rFonts w:ascii="Calibri" w:hAnsi="Calibri" w:cs="Calibri"/>
          <w:color w:val="000000"/>
        </w:rPr>
        <w:t>from festivals/engagements</w:t>
      </w:r>
      <w:r w:rsidR="006A70E0">
        <w:rPr>
          <w:rFonts w:ascii="Calibri" w:hAnsi="Calibri" w:cs="Calibri"/>
          <w:color w:val="000000"/>
        </w:rPr>
        <w:t xml:space="preserve"> being paid</w:t>
      </w:r>
      <w:r w:rsidR="00FE7D03" w:rsidRPr="005447B2">
        <w:rPr>
          <w:rFonts w:ascii="Calibri" w:hAnsi="Calibri" w:cs="Calibri"/>
          <w:color w:val="000000"/>
        </w:rPr>
        <w:t xml:space="preserve"> to </w:t>
      </w:r>
      <w:r w:rsidR="005F411C">
        <w:rPr>
          <w:rFonts w:ascii="Calibri" w:hAnsi="Calibri" w:cs="Calibri"/>
          <w:color w:val="000000"/>
        </w:rPr>
        <w:t>you</w:t>
      </w:r>
      <w:r w:rsidR="00FE7D03" w:rsidRPr="005447B2">
        <w:rPr>
          <w:rFonts w:ascii="Calibri" w:hAnsi="Calibri" w:cs="Calibri"/>
          <w:color w:val="000000"/>
        </w:rPr>
        <w:t xml:space="preserve"> that</w:t>
      </w:r>
      <w:r w:rsidR="006A70E0">
        <w:rPr>
          <w:rFonts w:ascii="Calibri" w:hAnsi="Calibri" w:cs="Calibri"/>
          <w:color w:val="000000"/>
        </w:rPr>
        <w:t xml:space="preserve"> you</w:t>
      </w:r>
      <w:r w:rsidR="00FE7D03" w:rsidRPr="005447B2">
        <w:rPr>
          <w:rFonts w:ascii="Calibri" w:hAnsi="Calibri" w:cs="Calibri"/>
          <w:color w:val="000000"/>
        </w:rPr>
        <w:t xml:space="preserve"> will use for flights, per diems, or lodging (Dollar amount</w:t>
      </w:r>
      <w:r w:rsidR="004F6B32">
        <w:rPr>
          <w:rFonts w:ascii="Calibri" w:hAnsi="Calibri" w:cs="Calibri"/>
          <w:color w:val="000000"/>
        </w:rPr>
        <w:t>s</w:t>
      </w:r>
      <w:r w:rsidR="00FE7D03" w:rsidRPr="005447B2">
        <w:rPr>
          <w:rFonts w:ascii="Calibri" w:hAnsi="Calibri" w:cs="Calibri"/>
          <w:color w:val="000000"/>
        </w:rPr>
        <w:t xml:space="preserve"> must be included in offer letters)</w:t>
      </w:r>
    </w:p>
    <w:p w14:paraId="2B1D6FF5" w14:textId="0D70FA4C" w:rsidR="00D05627" w:rsidRPr="00D05627" w:rsidRDefault="00FE7D03" w:rsidP="00AB1B50">
      <w:pPr>
        <w:pStyle w:val="ListParagraph"/>
        <w:numPr>
          <w:ilvl w:val="0"/>
          <w:numId w:val="15"/>
        </w:numPr>
        <w:rPr>
          <w:rFonts w:ascii="Calibri" w:hAnsi="Calibri" w:cs="Calibri"/>
          <w:color w:val="000000"/>
        </w:rPr>
      </w:pPr>
      <w:r w:rsidRPr="005447B2">
        <w:rPr>
          <w:rFonts w:ascii="Calibri" w:hAnsi="Calibri" w:cs="Calibri"/>
          <w:color w:val="000000" w:themeColor="text1"/>
        </w:rPr>
        <w:t>Personal or organizational funds</w:t>
      </w:r>
      <w:r w:rsidR="003E094A">
        <w:rPr>
          <w:rFonts w:ascii="Calibri" w:hAnsi="Calibri" w:cs="Calibri"/>
          <w:color w:val="000000" w:themeColor="text1"/>
        </w:rPr>
        <w:t xml:space="preserve"> to be used tow</w:t>
      </w:r>
      <w:r w:rsidR="00AE2E1B">
        <w:rPr>
          <w:rFonts w:ascii="Calibri" w:hAnsi="Calibri" w:cs="Calibri"/>
          <w:color w:val="000000" w:themeColor="text1"/>
        </w:rPr>
        <w:t xml:space="preserve">ard eligible </w:t>
      </w:r>
      <w:r w:rsidR="009F1DF0">
        <w:rPr>
          <w:rFonts w:ascii="Calibri" w:hAnsi="Calibri" w:cs="Calibri"/>
          <w:color w:val="000000" w:themeColor="text1"/>
        </w:rPr>
        <w:t xml:space="preserve">project </w:t>
      </w:r>
      <w:r w:rsidR="00AE2E1B">
        <w:rPr>
          <w:rFonts w:ascii="Calibri" w:hAnsi="Calibri" w:cs="Calibri"/>
          <w:color w:val="000000" w:themeColor="text1"/>
        </w:rPr>
        <w:t>expenses</w:t>
      </w:r>
    </w:p>
    <w:p w14:paraId="77117051" w14:textId="3D9AC745" w:rsidR="00FE7D03" w:rsidRPr="005447B2" w:rsidRDefault="00D05627" w:rsidP="00AB1B50">
      <w:pPr>
        <w:pStyle w:val="ListParagraph"/>
        <w:numPr>
          <w:ilvl w:val="0"/>
          <w:numId w:val="15"/>
        </w:numPr>
        <w:rPr>
          <w:rFonts w:ascii="Calibri" w:hAnsi="Calibri" w:cs="Calibri"/>
          <w:color w:val="000000"/>
        </w:rPr>
      </w:pPr>
      <w:r>
        <w:rPr>
          <w:rFonts w:ascii="Calibri" w:hAnsi="Calibri" w:cs="Calibri"/>
          <w:color w:val="000000" w:themeColor="text1"/>
        </w:rPr>
        <w:t>F</w:t>
      </w:r>
      <w:r w:rsidR="00FE7D03" w:rsidRPr="005447B2">
        <w:rPr>
          <w:rFonts w:ascii="Calibri" w:hAnsi="Calibri" w:cs="Calibri"/>
          <w:color w:val="000000" w:themeColor="text1"/>
        </w:rPr>
        <w:t xml:space="preserve">unds from other </w:t>
      </w:r>
      <w:r w:rsidR="0049138F">
        <w:rPr>
          <w:rFonts w:ascii="Calibri" w:hAnsi="Calibri" w:cs="Calibri"/>
          <w:color w:val="000000" w:themeColor="text1"/>
        </w:rPr>
        <w:t xml:space="preserve">funders or </w:t>
      </w:r>
      <w:r w:rsidR="00FE7D03" w:rsidRPr="005447B2">
        <w:rPr>
          <w:rFonts w:ascii="Calibri" w:hAnsi="Calibri" w:cs="Calibri"/>
          <w:color w:val="000000" w:themeColor="text1"/>
        </w:rPr>
        <w:t xml:space="preserve">non-federal grants to be </w:t>
      </w:r>
      <w:r w:rsidR="00C62228" w:rsidRPr="005447B2">
        <w:rPr>
          <w:rFonts w:ascii="Calibri" w:hAnsi="Calibri" w:cs="Calibri"/>
          <w:color w:val="000000" w:themeColor="text1"/>
        </w:rPr>
        <w:t>spent on eligible project expenses</w:t>
      </w:r>
    </w:p>
    <w:p w14:paraId="6CF43742" w14:textId="69421D33" w:rsidR="00A3704C" w:rsidRDefault="00A3704C" w:rsidP="00AB1B50">
      <w:pPr>
        <w:rPr>
          <w:rFonts w:ascii="Calibri" w:hAnsi="Calibri" w:cs="Calibri"/>
        </w:rPr>
      </w:pPr>
      <w:r w:rsidRPr="00AB1B50">
        <w:rPr>
          <w:rFonts w:ascii="Calibri" w:hAnsi="Calibri" w:cs="Calibri"/>
          <w:color w:val="000000" w:themeColor="text1"/>
        </w:rPr>
        <w:t>The</w:t>
      </w:r>
      <w:r w:rsidRPr="00AB1B50">
        <w:rPr>
          <w:rFonts w:ascii="Calibri" w:hAnsi="Calibri" w:cs="Calibri"/>
        </w:rPr>
        <w:t xml:space="preserve"> match may not include Federal funds </w:t>
      </w:r>
      <w:r w:rsidR="00DF7790" w:rsidRPr="00DF7790">
        <w:rPr>
          <w:rFonts w:ascii="Calibri" w:hAnsi="Calibri" w:cs="Calibri"/>
        </w:rPr>
        <w:t>or in-kind (non-financial) contributions</w:t>
      </w:r>
      <w:r w:rsidR="002547E9">
        <w:rPr>
          <w:rFonts w:ascii="Calibri" w:hAnsi="Calibri" w:cs="Calibri"/>
        </w:rPr>
        <w:t>,</w:t>
      </w:r>
      <w:r w:rsidR="00DF7790" w:rsidRPr="00DF7790">
        <w:rPr>
          <w:rFonts w:ascii="Calibri" w:hAnsi="Calibri" w:cs="Calibri"/>
        </w:rPr>
        <w:t xml:space="preserve"> </w:t>
      </w:r>
      <w:r w:rsidRPr="00AB1B50">
        <w:rPr>
          <w:rFonts w:ascii="Calibri" w:hAnsi="Calibri" w:cs="Calibri"/>
        </w:rPr>
        <w:t>and the required match may not be used to match other Federal funds</w:t>
      </w:r>
      <w:r w:rsidR="60F31BEB" w:rsidRPr="2479A1D1">
        <w:rPr>
          <w:rFonts w:ascii="Calibri" w:hAnsi="Calibri" w:cs="Calibri"/>
        </w:rPr>
        <w:t>,</w:t>
      </w:r>
      <w:r w:rsidRPr="00AB1B50">
        <w:rPr>
          <w:rFonts w:ascii="Calibri" w:hAnsi="Calibri" w:cs="Calibri"/>
        </w:rPr>
        <w:t xml:space="preserve"> whether they are received directly from a </w:t>
      </w:r>
      <w:proofErr w:type="gramStart"/>
      <w:r w:rsidRPr="00AB1B50">
        <w:rPr>
          <w:rFonts w:ascii="Calibri" w:hAnsi="Calibri" w:cs="Calibri"/>
        </w:rPr>
        <w:t>Federal</w:t>
      </w:r>
      <w:proofErr w:type="gramEnd"/>
      <w:r w:rsidRPr="00AB1B50">
        <w:rPr>
          <w:rFonts w:ascii="Calibri" w:hAnsi="Calibri" w:cs="Calibri"/>
        </w:rPr>
        <w:t xml:space="preserve"> agency or indirectly, such as through a state agency or other entity. </w:t>
      </w:r>
    </w:p>
    <w:p w14:paraId="04F4FAA9" w14:textId="703A21F3" w:rsidR="00A22BE5" w:rsidRPr="00AB1B50" w:rsidRDefault="00A22BE5" w:rsidP="00AB1B50">
      <w:pPr>
        <w:rPr>
          <w:rFonts w:ascii="Calibri" w:hAnsi="Calibri" w:cs="Calibri"/>
          <w:color w:val="000000"/>
        </w:rPr>
      </w:pPr>
      <w:r>
        <w:rPr>
          <w:rFonts w:ascii="Calibri" w:hAnsi="Calibri" w:cs="Calibri"/>
        </w:rPr>
        <w:t xml:space="preserve">Grantees will report on actual expenditures of grant funds and their match </w:t>
      </w:r>
      <w:r w:rsidRPr="00532DAB">
        <w:rPr>
          <w:rFonts w:ascii="Calibri" w:hAnsi="Calibri" w:cs="Calibri"/>
        </w:rPr>
        <w:t>in the final report.</w:t>
      </w:r>
      <w:r>
        <w:rPr>
          <w:rFonts w:ascii="Calibri" w:hAnsi="Calibri" w:cs="Calibri"/>
        </w:rPr>
        <w:t xml:space="preserve"> </w:t>
      </w:r>
    </w:p>
    <w:p w14:paraId="715BA350" w14:textId="6A46A365" w:rsidR="00C87075" w:rsidRDefault="007A3339" w:rsidP="00221157">
      <w:pPr>
        <w:rPr>
          <w:rFonts w:ascii="Calibri" w:hAnsi="Calibri" w:cs="Calibri"/>
        </w:rPr>
      </w:pPr>
      <w:r w:rsidRPr="007A3339">
        <w:rPr>
          <w:rFonts w:ascii="Calibri" w:hAnsi="Calibri" w:cs="Calibri"/>
          <w:b/>
          <w:bCs/>
        </w:rPr>
        <w:t>Example:</w:t>
      </w:r>
      <w:r w:rsidR="00A02B47" w:rsidRPr="005447B2">
        <w:rPr>
          <w:rFonts w:ascii="Calibri" w:hAnsi="Calibri" w:cs="Calibri"/>
        </w:rPr>
        <w:t xml:space="preserve"> </w:t>
      </w:r>
      <w:r>
        <w:rPr>
          <w:rFonts w:ascii="Calibri" w:hAnsi="Calibri" w:cs="Calibri"/>
        </w:rPr>
        <w:t>I</w:t>
      </w:r>
      <w:r w:rsidR="00A02B47" w:rsidRPr="005447B2">
        <w:rPr>
          <w:rFonts w:ascii="Calibri" w:hAnsi="Calibri" w:cs="Calibri"/>
        </w:rPr>
        <w:t>f</w:t>
      </w:r>
      <w:r w:rsidR="005F411C">
        <w:rPr>
          <w:rFonts w:ascii="Calibri" w:hAnsi="Calibri" w:cs="Calibri"/>
        </w:rPr>
        <w:t xml:space="preserve"> </w:t>
      </w:r>
      <w:r w:rsidR="00946436">
        <w:rPr>
          <w:rFonts w:ascii="Calibri" w:hAnsi="Calibri" w:cs="Calibri"/>
        </w:rPr>
        <w:t xml:space="preserve">you </w:t>
      </w:r>
      <w:r w:rsidR="00A02B47" w:rsidRPr="005447B2">
        <w:rPr>
          <w:rFonts w:ascii="Calibri" w:hAnsi="Calibri" w:cs="Calibri"/>
        </w:rPr>
        <w:t>re</w:t>
      </w:r>
      <w:r w:rsidR="00A70EA3">
        <w:rPr>
          <w:rFonts w:ascii="Calibri" w:hAnsi="Calibri" w:cs="Calibri"/>
        </w:rPr>
        <w:t>quest</w:t>
      </w:r>
      <w:r w:rsidR="00A02B47" w:rsidRPr="005447B2">
        <w:rPr>
          <w:rFonts w:ascii="Calibri" w:hAnsi="Calibri" w:cs="Calibri"/>
        </w:rPr>
        <w:t xml:space="preserve"> </w:t>
      </w:r>
      <w:proofErr w:type="gramStart"/>
      <w:r w:rsidR="00A02B47" w:rsidRPr="005447B2">
        <w:rPr>
          <w:rFonts w:ascii="Calibri" w:hAnsi="Calibri" w:cs="Calibri"/>
        </w:rPr>
        <w:t>an</w:t>
      </w:r>
      <w:proofErr w:type="gramEnd"/>
      <w:r w:rsidR="00A02B47" w:rsidRPr="005447B2">
        <w:rPr>
          <w:rFonts w:ascii="Calibri" w:hAnsi="Calibri" w:cs="Calibri"/>
        </w:rPr>
        <w:t xml:space="preserve"> $11,000 grant from USArtists International, </w:t>
      </w:r>
      <w:r w:rsidR="00946436">
        <w:rPr>
          <w:rFonts w:ascii="Calibri" w:hAnsi="Calibri" w:cs="Calibri"/>
        </w:rPr>
        <w:t>you</w:t>
      </w:r>
      <w:r w:rsidR="00A02B47" w:rsidRPr="005447B2">
        <w:rPr>
          <w:rFonts w:ascii="Calibri" w:hAnsi="Calibri" w:cs="Calibri"/>
        </w:rPr>
        <w:t xml:space="preserve"> must show </w:t>
      </w:r>
      <w:r w:rsidR="00946436">
        <w:rPr>
          <w:rFonts w:ascii="Calibri" w:hAnsi="Calibri" w:cs="Calibri"/>
        </w:rPr>
        <w:t>you</w:t>
      </w:r>
      <w:r w:rsidR="00A02B47" w:rsidRPr="005447B2">
        <w:rPr>
          <w:rFonts w:ascii="Calibri" w:hAnsi="Calibri" w:cs="Calibri"/>
        </w:rPr>
        <w:t xml:space="preserve"> have $11,000 in matching </w:t>
      </w:r>
      <w:r w:rsidR="00A02B47" w:rsidRPr="00113AAD">
        <w:rPr>
          <w:rFonts w:ascii="Calibri" w:hAnsi="Calibri" w:cs="Calibri"/>
        </w:rPr>
        <w:t xml:space="preserve">funds </w:t>
      </w:r>
      <w:r w:rsidR="00BF2A33" w:rsidRPr="00113AAD">
        <w:rPr>
          <w:rFonts w:ascii="Calibri" w:hAnsi="Calibri" w:cs="Calibri"/>
        </w:rPr>
        <w:t xml:space="preserve">spent </w:t>
      </w:r>
      <w:r w:rsidR="00001CBA">
        <w:rPr>
          <w:rFonts w:ascii="Calibri" w:hAnsi="Calibri" w:cs="Calibri"/>
        </w:rPr>
        <w:t xml:space="preserve">on </w:t>
      </w:r>
      <w:r w:rsidR="00E16AAB">
        <w:rPr>
          <w:rFonts w:ascii="Calibri" w:hAnsi="Calibri" w:cs="Calibri"/>
        </w:rPr>
        <w:t>eligible</w:t>
      </w:r>
      <w:r w:rsidR="00A02B47" w:rsidRPr="00113AAD">
        <w:rPr>
          <w:rFonts w:ascii="Calibri" w:hAnsi="Calibri" w:cs="Calibri"/>
        </w:rPr>
        <w:t xml:space="preserve"> project</w:t>
      </w:r>
      <w:r w:rsidR="00E16AAB">
        <w:rPr>
          <w:rFonts w:ascii="Calibri" w:hAnsi="Calibri" w:cs="Calibri"/>
        </w:rPr>
        <w:t xml:space="preserve"> expenses</w:t>
      </w:r>
      <w:r w:rsidR="00A02B47" w:rsidRPr="00113AAD">
        <w:rPr>
          <w:rFonts w:ascii="Calibri" w:hAnsi="Calibri" w:cs="Calibri"/>
        </w:rPr>
        <w:t xml:space="preserve"> from other, non-Federal sources. </w:t>
      </w:r>
      <w:r w:rsidR="00744C84" w:rsidRPr="00113AAD">
        <w:rPr>
          <w:rFonts w:ascii="Calibri" w:hAnsi="Calibri" w:cs="Calibri"/>
        </w:rPr>
        <w:t xml:space="preserve">One way </w:t>
      </w:r>
      <w:r w:rsidR="00DD03DB" w:rsidRPr="00113AAD">
        <w:rPr>
          <w:rFonts w:ascii="Calibri" w:hAnsi="Calibri" w:cs="Calibri"/>
        </w:rPr>
        <w:t xml:space="preserve">the match </w:t>
      </w:r>
      <w:r w:rsidR="79D4ADC7" w:rsidRPr="00113AAD">
        <w:rPr>
          <w:rFonts w:ascii="Calibri" w:hAnsi="Calibri" w:cs="Calibri"/>
        </w:rPr>
        <w:t xml:space="preserve">could </w:t>
      </w:r>
      <w:r w:rsidR="00DD03DB" w:rsidRPr="00113AAD">
        <w:rPr>
          <w:rFonts w:ascii="Calibri" w:hAnsi="Calibri" w:cs="Calibri"/>
        </w:rPr>
        <w:t>be met</w:t>
      </w:r>
      <w:r w:rsidR="00744C84" w:rsidRPr="00113AAD">
        <w:rPr>
          <w:rFonts w:ascii="Calibri" w:hAnsi="Calibri" w:cs="Calibri"/>
        </w:rPr>
        <w:t xml:space="preserve"> is</w:t>
      </w:r>
      <w:r w:rsidR="00DD03DB" w:rsidRPr="00113AAD">
        <w:rPr>
          <w:rFonts w:ascii="Calibri" w:hAnsi="Calibri" w:cs="Calibri"/>
        </w:rPr>
        <w:t xml:space="preserve"> if </w:t>
      </w:r>
      <w:r w:rsidR="00946436" w:rsidRPr="00113AAD">
        <w:rPr>
          <w:rFonts w:ascii="Calibri" w:hAnsi="Calibri" w:cs="Calibri"/>
        </w:rPr>
        <w:t>you</w:t>
      </w:r>
      <w:r w:rsidR="00AA2F22" w:rsidRPr="00113AAD">
        <w:rPr>
          <w:rFonts w:ascii="Calibri" w:hAnsi="Calibri" w:cs="Calibri"/>
        </w:rPr>
        <w:t xml:space="preserve"> will</w:t>
      </w:r>
      <w:r w:rsidR="00DD03DB" w:rsidRPr="00113AAD">
        <w:rPr>
          <w:rFonts w:ascii="Calibri" w:hAnsi="Calibri" w:cs="Calibri"/>
        </w:rPr>
        <w:t xml:space="preserve"> </w:t>
      </w:r>
      <w:r w:rsidR="00272662" w:rsidRPr="00113AAD">
        <w:rPr>
          <w:rFonts w:ascii="Calibri" w:hAnsi="Calibri" w:cs="Calibri"/>
        </w:rPr>
        <w:t>receive</w:t>
      </w:r>
      <w:r w:rsidR="00DD03DB" w:rsidRPr="00113AAD">
        <w:rPr>
          <w:rFonts w:ascii="Calibri" w:hAnsi="Calibri" w:cs="Calibri"/>
        </w:rPr>
        <w:t xml:space="preserve"> a $</w:t>
      </w:r>
      <w:r w:rsidR="00272662" w:rsidRPr="00113AAD">
        <w:rPr>
          <w:rFonts w:ascii="Calibri" w:hAnsi="Calibri" w:cs="Calibri"/>
        </w:rPr>
        <w:t>6,000 artist fee from the festival</w:t>
      </w:r>
      <w:r w:rsidR="00FC6B53" w:rsidRPr="00113AAD">
        <w:rPr>
          <w:rFonts w:ascii="Calibri" w:hAnsi="Calibri" w:cs="Calibri"/>
        </w:rPr>
        <w:t xml:space="preserve"> that you will spend on </w:t>
      </w:r>
      <w:r w:rsidR="00035583">
        <w:rPr>
          <w:rFonts w:ascii="Calibri" w:hAnsi="Calibri" w:cs="Calibri"/>
        </w:rPr>
        <w:t>eligible expenses</w:t>
      </w:r>
      <w:r w:rsidR="00272662" w:rsidRPr="00113AAD">
        <w:rPr>
          <w:rFonts w:ascii="Calibri" w:hAnsi="Calibri" w:cs="Calibri"/>
        </w:rPr>
        <w:t>,</w:t>
      </w:r>
      <w:r w:rsidR="004B7D09" w:rsidRPr="00113AAD">
        <w:rPr>
          <w:rFonts w:ascii="Calibri" w:hAnsi="Calibri" w:cs="Calibri"/>
        </w:rPr>
        <w:t xml:space="preserve"> an additional $2,000 </w:t>
      </w:r>
      <w:r w:rsidR="00640CA4" w:rsidRPr="00113AAD">
        <w:rPr>
          <w:rFonts w:ascii="Calibri" w:hAnsi="Calibri" w:cs="Calibri"/>
        </w:rPr>
        <w:t xml:space="preserve">payment </w:t>
      </w:r>
      <w:r w:rsidR="004B7D09" w:rsidRPr="00113AAD">
        <w:rPr>
          <w:rFonts w:ascii="Calibri" w:hAnsi="Calibri" w:cs="Calibri"/>
        </w:rPr>
        <w:t xml:space="preserve">from the festival to be spent on </w:t>
      </w:r>
      <w:proofErr w:type="gramStart"/>
      <w:r w:rsidR="00640CA4" w:rsidRPr="00113AAD">
        <w:rPr>
          <w:rFonts w:ascii="Calibri" w:hAnsi="Calibri" w:cs="Calibri"/>
        </w:rPr>
        <w:t>lodging</w:t>
      </w:r>
      <w:r w:rsidR="00B230B6" w:rsidRPr="00113AAD">
        <w:rPr>
          <w:rFonts w:ascii="Calibri" w:hAnsi="Calibri" w:cs="Calibri"/>
        </w:rPr>
        <w:t xml:space="preserve">, </w:t>
      </w:r>
      <w:r w:rsidR="00272662" w:rsidRPr="00113AAD">
        <w:rPr>
          <w:rFonts w:ascii="Calibri" w:hAnsi="Calibri" w:cs="Calibri"/>
        </w:rPr>
        <w:t>and</w:t>
      </w:r>
      <w:proofErr w:type="gramEnd"/>
      <w:r w:rsidR="00272662" w:rsidRPr="00113AAD">
        <w:rPr>
          <w:rFonts w:ascii="Calibri" w:hAnsi="Calibri" w:cs="Calibri"/>
        </w:rPr>
        <w:t xml:space="preserve"> contribute $3,000 of </w:t>
      </w:r>
      <w:r w:rsidR="00AA2F22" w:rsidRPr="00113AAD">
        <w:rPr>
          <w:rFonts w:ascii="Calibri" w:hAnsi="Calibri" w:cs="Calibri"/>
        </w:rPr>
        <w:t>your</w:t>
      </w:r>
      <w:r w:rsidR="00272662" w:rsidRPr="00113AAD">
        <w:rPr>
          <w:rFonts w:ascii="Calibri" w:hAnsi="Calibri" w:cs="Calibri"/>
        </w:rPr>
        <w:t xml:space="preserve"> own </w:t>
      </w:r>
      <w:r w:rsidR="00035583">
        <w:rPr>
          <w:rFonts w:ascii="Calibri" w:hAnsi="Calibri" w:cs="Calibri"/>
        </w:rPr>
        <w:t>funds</w:t>
      </w:r>
      <w:r w:rsidR="00C67C93">
        <w:rPr>
          <w:rFonts w:ascii="Calibri" w:hAnsi="Calibri" w:cs="Calibri"/>
        </w:rPr>
        <w:t xml:space="preserve"> toward expenses</w:t>
      </w:r>
      <w:r w:rsidR="00571D25" w:rsidRPr="005447B2">
        <w:rPr>
          <w:rFonts w:ascii="Calibri" w:hAnsi="Calibri" w:cs="Calibri"/>
        </w:rPr>
        <w:t>.</w:t>
      </w:r>
      <w:r w:rsidR="00272662" w:rsidRPr="005447B2">
        <w:rPr>
          <w:rFonts w:ascii="Calibri" w:hAnsi="Calibri" w:cs="Calibri"/>
        </w:rPr>
        <w:t xml:space="preserve"> </w:t>
      </w:r>
      <w:r w:rsidR="009A59D8" w:rsidRPr="009A59D8">
        <w:rPr>
          <w:rFonts w:ascii="Calibri" w:hAnsi="Calibri" w:cs="Calibri"/>
        </w:rPr>
        <w:t>The total eligible expenses in this example would be $22,000: $11,000 paid for from the USArtists International grant and $11,000 from the required match.</w:t>
      </w:r>
      <w:r w:rsidR="00113AAD">
        <w:rPr>
          <w:rFonts w:ascii="Calibri" w:hAnsi="Calibri" w:cs="Calibri"/>
        </w:rPr>
        <w:t xml:space="preserve"> </w:t>
      </w:r>
    </w:p>
    <w:p w14:paraId="0D996024" w14:textId="0F7DC476" w:rsidR="00C535DE" w:rsidRDefault="00BD5EE7" w:rsidP="00221157">
      <w:pPr>
        <w:rPr>
          <w:rFonts w:ascii="Calibri" w:hAnsi="Calibri" w:cs="Calibri"/>
          <w:color w:val="7030A0"/>
          <w:u w:val="single"/>
        </w:rPr>
      </w:pPr>
      <w:r>
        <w:rPr>
          <w:rFonts w:ascii="Calibri" w:hAnsi="Calibri" w:cs="Calibri"/>
        </w:rPr>
        <w:t xml:space="preserve">If funded, funder requirements stipulate that if the project does not take place, the entirety of the grant award would need to be returned to Mid Atlantic Arts. </w:t>
      </w:r>
      <w:r w:rsidR="00E40CD7">
        <w:br/>
      </w:r>
      <w:r w:rsidR="00C535DE">
        <w:br/>
      </w:r>
      <w:bookmarkStart w:id="5" w:name="FlyAmericaAct"/>
      <w:bookmarkEnd w:id="5"/>
      <w:r w:rsidR="00C535DE" w:rsidRPr="00790440">
        <w:rPr>
          <w:rStyle w:val="Heading1Char"/>
          <w:rFonts w:eastAsiaTheme="minorHAnsi"/>
        </w:rPr>
        <w:t>Airfare and the Fly America Act</w:t>
      </w:r>
      <w:r w:rsidR="00E40CD7">
        <w:br/>
      </w:r>
      <w:r w:rsidR="00C535DE" w:rsidRPr="005447B2">
        <w:rPr>
          <w:rFonts w:ascii="Calibri" w:hAnsi="Calibri" w:cs="Calibri"/>
          <w:color w:val="000000" w:themeColor="text1"/>
        </w:rPr>
        <w:t>USAI</w:t>
      </w:r>
      <w:r w:rsidR="00996DB7">
        <w:rPr>
          <w:rFonts w:ascii="Calibri" w:hAnsi="Calibri" w:cs="Calibri"/>
          <w:color w:val="000000" w:themeColor="text1"/>
        </w:rPr>
        <w:t xml:space="preserve"> is subject to </w:t>
      </w:r>
      <w:r w:rsidR="00E12CF6">
        <w:rPr>
          <w:rFonts w:ascii="Calibri" w:hAnsi="Calibri" w:cs="Calibri"/>
          <w:color w:val="000000" w:themeColor="text1"/>
        </w:rPr>
        <w:t>Federal travel guidance. USAI</w:t>
      </w:r>
      <w:r w:rsidR="00C535DE" w:rsidRPr="005447B2">
        <w:rPr>
          <w:rFonts w:ascii="Calibri" w:hAnsi="Calibri" w:cs="Calibri"/>
          <w:color w:val="000000" w:themeColor="text1"/>
        </w:rPr>
        <w:t xml:space="preserve"> </w:t>
      </w:r>
      <w:r w:rsidR="00200853">
        <w:rPr>
          <w:rFonts w:ascii="Calibri" w:hAnsi="Calibri" w:cs="Calibri"/>
          <w:color w:val="000000" w:themeColor="text1"/>
        </w:rPr>
        <w:t>can</w:t>
      </w:r>
      <w:r w:rsidR="00200853" w:rsidRPr="005447B2">
        <w:rPr>
          <w:rFonts w:ascii="Calibri" w:hAnsi="Calibri" w:cs="Calibri"/>
          <w:color w:val="000000" w:themeColor="text1"/>
        </w:rPr>
        <w:t xml:space="preserve"> </w:t>
      </w:r>
      <w:r w:rsidR="00C535DE" w:rsidRPr="005447B2">
        <w:rPr>
          <w:rFonts w:ascii="Calibri" w:hAnsi="Calibri" w:cs="Calibri"/>
          <w:color w:val="000000" w:themeColor="text1"/>
        </w:rPr>
        <w:t xml:space="preserve">only support airfare equivalent to economy class rates, purchased </w:t>
      </w:r>
      <w:r w:rsidR="005A72BD">
        <w:rPr>
          <w:rFonts w:ascii="Calibri" w:hAnsi="Calibri" w:cs="Calibri"/>
          <w:color w:val="000000" w:themeColor="text1"/>
        </w:rPr>
        <w:t>at least</w:t>
      </w:r>
      <w:r w:rsidR="00C535DE" w:rsidRPr="005447B2">
        <w:rPr>
          <w:rFonts w:ascii="Calibri" w:hAnsi="Calibri" w:cs="Calibri"/>
          <w:color w:val="000000" w:themeColor="text1"/>
        </w:rPr>
        <w:t xml:space="preserve"> 14 days prior to departure date. Any foreign air travel funded through USAI</w:t>
      </w:r>
      <w:r w:rsidR="00FD4E93">
        <w:rPr>
          <w:rFonts w:ascii="Calibri" w:hAnsi="Calibri" w:cs="Calibri"/>
          <w:color w:val="000000" w:themeColor="text1"/>
        </w:rPr>
        <w:t xml:space="preserve">, including </w:t>
      </w:r>
      <w:r w:rsidR="005934D3">
        <w:rPr>
          <w:rFonts w:ascii="Calibri" w:hAnsi="Calibri" w:cs="Calibri"/>
          <w:color w:val="000000" w:themeColor="text1"/>
        </w:rPr>
        <w:t xml:space="preserve">the cash match provided by the grantee, </w:t>
      </w:r>
      <w:r w:rsidR="00C535DE" w:rsidRPr="005447B2">
        <w:rPr>
          <w:rFonts w:ascii="Calibri" w:hAnsi="Calibri" w:cs="Calibri"/>
          <w:color w:val="000000" w:themeColor="text1"/>
        </w:rPr>
        <w:t xml:space="preserve">must be done on an approved U.S. flag air carrier as part of the Fly America Act, or a foreign air carrier under an air transport agreement with the United States, when these services are available. </w:t>
      </w:r>
      <w:r w:rsidR="00975949">
        <w:rPr>
          <w:rFonts w:ascii="Calibri" w:hAnsi="Calibri" w:cs="Calibri"/>
          <w:color w:val="000000" w:themeColor="text1"/>
        </w:rPr>
        <w:t>So</w:t>
      </w:r>
      <w:r w:rsidR="00C36092">
        <w:rPr>
          <w:rFonts w:ascii="Calibri" w:hAnsi="Calibri" w:cs="Calibri"/>
          <w:color w:val="000000" w:themeColor="text1"/>
        </w:rPr>
        <w:t>,</w:t>
      </w:r>
      <w:r w:rsidR="00975949">
        <w:rPr>
          <w:rFonts w:ascii="Calibri" w:hAnsi="Calibri" w:cs="Calibri"/>
          <w:color w:val="000000" w:themeColor="text1"/>
        </w:rPr>
        <w:t xml:space="preserve"> depending on where you are flying to, you may not be able to buy the cheapest flight available. </w:t>
      </w:r>
      <w:r w:rsidR="007578BA">
        <w:rPr>
          <w:rFonts w:ascii="Calibri" w:hAnsi="Calibri" w:cs="Calibri"/>
          <w:color w:val="000000" w:themeColor="text1"/>
        </w:rPr>
        <w:t>More information will be provided to you if you are awarded a grant, or you can request it</w:t>
      </w:r>
      <w:r w:rsidR="008155AC">
        <w:rPr>
          <w:rFonts w:ascii="Calibri" w:hAnsi="Calibri" w:cs="Calibri"/>
          <w:color w:val="000000" w:themeColor="text1"/>
        </w:rPr>
        <w:t xml:space="preserve"> to make sure you comply. </w:t>
      </w:r>
      <w:r w:rsidR="00C535DE" w:rsidRPr="005447B2">
        <w:rPr>
          <w:rFonts w:ascii="Calibri" w:hAnsi="Calibri" w:cs="Calibri"/>
          <w:color w:val="000000" w:themeColor="text1"/>
        </w:rPr>
        <w:t xml:space="preserve">Tickets purchased through U.S. carriers but ultimately operated by a foreign carrier through a codeshare agreement would comply with the Fly America Act. Fly America Act guidelines can be found at: </w:t>
      </w:r>
      <w:hyperlink r:id="rId18" w:history="1">
        <w:r w:rsidR="00744C84" w:rsidRPr="004D745A">
          <w:rPr>
            <w:rFonts w:ascii="Calibri" w:hAnsi="Calibri" w:cs="Calibri"/>
            <w:color w:val="7030A0"/>
            <w:u w:val="single"/>
          </w:rPr>
          <w:t>Fly America Act</w:t>
        </w:r>
      </w:hyperlink>
      <w:r w:rsidR="7255A6BC" w:rsidRPr="004D745A">
        <w:rPr>
          <w:rFonts w:ascii="Calibri" w:hAnsi="Calibri" w:cs="Calibri"/>
          <w:color w:val="7030A0"/>
          <w:u w:val="single"/>
        </w:rPr>
        <w:t>.</w:t>
      </w:r>
    </w:p>
    <w:p w14:paraId="35B695C0" w14:textId="77777777" w:rsidR="00AC2645" w:rsidRPr="00AC2645" w:rsidRDefault="00AC2645" w:rsidP="00AC2645">
      <w:pPr>
        <w:pStyle w:val="Heading1"/>
      </w:pPr>
      <w:r w:rsidRPr="00AC2645">
        <w:t xml:space="preserve">ELIGIBLE GRANTEES/FISCAL SPONSORS </w:t>
      </w:r>
    </w:p>
    <w:p w14:paraId="2460669D" w14:textId="1D8B9615" w:rsidR="00AC2645" w:rsidRDefault="00377A95" w:rsidP="00221157">
      <w:pPr>
        <w:rPr>
          <w:rFonts w:ascii="Calibri" w:hAnsi="Calibri" w:cs="Calibri"/>
        </w:rPr>
      </w:pPr>
      <w:r>
        <w:rPr>
          <w:rFonts w:ascii="Calibri" w:hAnsi="Calibri" w:cs="Calibri"/>
        </w:rPr>
        <w:t>G</w:t>
      </w:r>
      <w:r w:rsidR="00AC2645" w:rsidRPr="00AC2645">
        <w:rPr>
          <w:rFonts w:ascii="Calibri" w:hAnsi="Calibri" w:cs="Calibri"/>
        </w:rPr>
        <w:t xml:space="preserve">rants made through USAI will only be awarded to U.S. dance, music, or theater ensembles and individual artists designated as nonprofit organizations under Section 501(c)(3) of the Internal Revenue Code or to fiscal sponsors with 501(c)(3) nonprofit status acting on behalf of the artist(s)/ensembles. Nonprofit organizations should engage in fiscal sponsorship only if their executive leadership and boards of directors are fully aware of the obligations and liabilities they legally assume as fiscal sponsors. Nonprofit organizations serving as fiscal sponsors must provide this service as a part of their regular operations, and this service must be available to any artist that meets the respective organizations’ published criteria for fiscal sponsorship. </w:t>
      </w:r>
    </w:p>
    <w:p w14:paraId="693BA221" w14:textId="77777777" w:rsidR="00AC2645" w:rsidRDefault="00AC2645" w:rsidP="00D82CD9">
      <w:pPr>
        <w:pStyle w:val="ListParagraph"/>
        <w:numPr>
          <w:ilvl w:val="0"/>
          <w:numId w:val="3"/>
        </w:numPr>
        <w:rPr>
          <w:rFonts w:ascii="Calibri" w:hAnsi="Calibri" w:cs="Calibri"/>
        </w:rPr>
      </w:pPr>
      <w:r w:rsidRPr="00AC2645">
        <w:rPr>
          <w:rFonts w:ascii="Calibri" w:hAnsi="Calibri" w:cs="Calibri"/>
        </w:rPr>
        <w:t xml:space="preserve">Fiscal sponsors that are willing to assume full responsibility for the grant may sponsor one or more organization that does not yet have its own nonprofit Internal Revenue Service (IRS) 501(c)(3) status but that otherwise meets the criteria for eligibility.  </w:t>
      </w:r>
    </w:p>
    <w:p w14:paraId="695806AA" w14:textId="77777777" w:rsidR="00AC2645" w:rsidRDefault="00AC2645" w:rsidP="00D82CD9">
      <w:pPr>
        <w:pStyle w:val="ListParagraph"/>
        <w:numPr>
          <w:ilvl w:val="0"/>
          <w:numId w:val="3"/>
        </w:numPr>
        <w:rPr>
          <w:rFonts w:ascii="Calibri" w:hAnsi="Calibri" w:cs="Calibri"/>
        </w:rPr>
      </w:pPr>
      <w:r w:rsidRPr="00AC2645">
        <w:rPr>
          <w:rFonts w:ascii="Calibri" w:hAnsi="Calibri" w:cs="Calibri"/>
        </w:rPr>
        <w:t xml:space="preserve">The fiscal sponsor will be legally, financially, administratively, and programmatically responsible for the award. As the official grantee, the fiscal sponsor must submit all documentation, final reports, and any amendment request that would affect the terms and conditions of the award. </w:t>
      </w:r>
    </w:p>
    <w:p w14:paraId="5121A5E9" w14:textId="77777777" w:rsidR="00AC2645" w:rsidRDefault="00AC2645" w:rsidP="00D82CD9">
      <w:pPr>
        <w:pStyle w:val="ListParagraph"/>
        <w:numPr>
          <w:ilvl w:val="0"/>
          <w:numId w:val="3"/>
        </w:numPr>
        <w:rPr>
          <w:rFonts w:ascii="Calibri" w:hAnsi="Calibri" w:cs="Calibri"/>
        </w:rPr>
      </w:pPr>
      <w:r w:rsidRPr="00AC2645">
        <w:rPr>
          <w:rFonts w:ascii="Calibri" w:hAnsi="Calibri" w:cs="Calibri"/>
        </w:rPr>
        <w:t xml:space="preserve">Fiscal sponsors of applicants may </w:t>
      </w:r>
      <w:proofErr w:type="gramStart"/>
      <w:r w:rsidRPr="00AC2645">
        <w:rPr>
          <w:rFonts w:ascii="Calibri" w:hAnsi="Calibri" w:cs="Calibri"/>
        </w:rPr>
        <w:t>not also</w:t>
      </w:r>
      <w:proofErr w:type="gramEnd"/>
      <w:r w:rsidRPr="00AC2645">
        <w:rPr>
          <w:rFonts w:ascii="Calibri" w:hAnsi="Calibri" w:cs="Calibri"/>
        </w:rPr>
        <w:t xml:space="preserve"> be involved in or be a sponsor of the festival for which the applicant is applying. </w:t>
      </w:r>
    </w:p>
    <w:p w14:paraId="728F7C76" w14:textId="60062488" w:rsidR="00924310" w:rsidRDefault="00AC2645" w:rsidP="00D82CD9">
      <w:pPr>
        <w:pStyle w:val="ListParagraph"/>
        <w:numPr>
          <w:ilvl w:val="0"/>
          <w:numId w:val="3"/>
        </w:numPr>
        <w:rPr>
          <w:rFonts w:ascii="Calibri" w:hAnsi="Calibri" w:cs="Calibri"/>
        </w:rPr>
      </w:pPr>
      <w:r w:rsidRPr="00AC2645">
        <w:rPr>
          <w:rFonts w:ascii="Calibri" w:hAnsi="Calibri" w:cs="Calibri"/>
        </w:rPr>
        <w:t xml:space="preserve">The signing representative of the fiscal sponsor may not be a member of the applying ensemble or be traveling with the ensemble to the festival or performing arts market. </w:t>
      </w:r>
    </w:p>
    <w:p w14:paraId="097F7E76" w14:textId="42EE96AE" w:rsidR="00005430" w:rsidRPr="00005430" w:rsidRDefault="00005430" w:rsidP="00005430">
      <w:pPr>
        <w:rPr>
          <w:rFonts w:ascii="Calibri" w:hAnsi="Calibri" w:cs="Calibri"/>
        </w:rPr>
      </w:pPr>
      <w:bookmarkStart w:id="6" w:name="_DEFINITIONS"/>
      <w:bookmarkEnd w:id="6"/>
      <w:r w:rsidRPr="00005430">
        <w:rPr>
          <w:rFonts w:ascii="Calibri" w:hAnsi="Calibri" w:cs="Calibri"/>
        </w:rPr>
        <w:t xml:space="preserve">If you need assistance finding a fiscal sponsor, please visit </w:t>
      </w:r>
      <w:hyperlink r:id="rId19" w:anchor="fiscal-sponsorship" w:history="1">
        <w:r w:rsidRPr="00005430">
          <w:rPr>
            <w:rStyle w:val="Hyperlink"/>
          </w:rPr>
          <w:t>our website</w:t>
        </w:r>
      </w:hyperlink>
      <w:r w:rsidRPr="00005430">
        <w:rPr>
          <w:rFonts w:ascii="Calibri" w:hAnsi="Calibri" w:cs="Calibri"/>
        </w:rPr>
        <w:t xml:space="preserve"> or contact </w:t>
      </w:r>
      <w:hyperlink r:id="rId20" w:history="1">
        <w:r w:rsidRPr="0005607A">
          <w:rPr>
            <w:rStyle w:val="Hyperlink"/>
          </w:rPr>
          <w:t>andrew@midatlanticarts.org</w:t>
        </w:r>
      </w:hyperlink>
      <w:r>
        <w:rPr>
          <w:rFonts w:ascii="Calibri" w:hAnsi="Calibri" w:cs="Calibri"/>
        </w:rPr>
        <w:t>.</w:t>
      </w:r>
    </w:p>
    <w:p w14:paraId="1413C208" w14:textId="760038E8" w:rsidR="009F7E5F" w:rsidRPr="005447B2" w:rsidRDefault="009F7E5F" w:rsidP="00282472">
      <w:pPr>
        <w:pStyle w:val="Heading1"/>
      </w:pPr>
      <w:r w:rsidRPr="005447B2">
        <w:t xml:space="preserve">PAYMENTS AND FINAL REPORTS </w:t>
      </w:r>
    </w:p>
    <w:p w14:paraId="55077476" w14:textId="33F67968" w:rsidR="009F7E5F" w:rsidRPr="005447B2" w:rsidRDefault="009F7E5F" w:rsidP="00221157">
      <w:pPr>
        <w:autoSpaceDE w:val="0"/>
        <w:autoSpaceDN w:val="0"/>
        <w:adjustRightInd w:val="0"/>
        <w:spacing w:line="240" w:lineRule="auto"/>
        <w:rPr>
          <w:rFonts w:ascii="Calibri" w:hAnsi="Calibri" w:cs="Calibri"/>
          <w:color w:val="000000"/>
        </w:rPr>
      </w:pPr>
      <w:r w:rsidRPr="2479A1D1">
        <w:rPr>
          <w:rFonts w:ascii="Calibri" w:hAnsi="Calibri" w:cs="Calibri"/>
          <w:color w:val="000000" w:themeColor="text1"/>
        </w:rPr>
        <w:t xml:space="preserve">If awarded, </w:t>
      </w:r>
      <w:r w:rsidR="00E35C05">
        <w:rPr>
          <w:rFonts w:ascii="Calibri" w:hAnsi="Calibri" w:cs="Calibri"/>
          <w:color w:val="000000" w:themeColor="text1"/>
        </w:rPr>
        <w:t>10</w:t>
      </w:r>
      <w:r w:rsidRPr="2479A1D1">
        <w:rPr>
          <w:rFonts w:ascii="Calibri" w:hAnsi="Calibri" w:cs="Calibri"/>
          <w:color w:val="000000" w:themeColor="text1"/>
        </w:rPr>
        <w:t xml:space="preserve">0% of the grant amount </w:t>
      </w:r>
      <w:r w:rsidR="00F5595F">
        <w:rPr>
          <w:rFonts w:ascii="Calibri" w:hAnsi="Calibri" w:cs="Calibri"/>
          <w:color w:val="000000" w:themeColor="text1"/>
        </w:rPr>
        <w:t>is</w:t>
      </w:r>
      <w:r w:rsidRPr="2479A1D1">
        <w:rPr>
          <w:rFonts w:ascii="Calibri" w:hAnsi="Calibri" w:cs="Calibri"/>
          <w:color w:val="000000" w:themeColor="text1"/>
        </w:rPr>
        <w:t xml:space="preserve"> </w:t>
      </w:r>
      <w:r w:rsidR="00D72B88">
        <w:rPr>
          <w:rFonts w:ascii="Calibri" w:hAnsi="Calibri" w:cs="Calibri"/>
          <w:color w:val="000000" w:themeColor="text1"/>
        </w:rPr>
        <w:t>paid</w:t>
      </w:r>
      <w:r w:rsidRPr="2479A1D1">
        <w:rPr>
          <w:rFonts w:ascii="Calibri" w:hAnsi="Calibri" w:cs="Calibri"/>
          <w:color w:val="000000" w:themeColor="text1"/>
        </w:rPr>
        <w:t xml:space="preserve"> by </w:t>
      </w:r>
      <w:r w:rsidR="00D72B88">
        <w:rPr>
          <w:rFonts w:ascii="Calibri" w:hAnsi="Calibri" w:cs="Calibri"/>
          <w:color w:val="000000" w:themeColor="text1"/>
        </w:rPr>
        <w:t>ACH transfer</w:t>
      </w:r>
      <w:r w:rsidR="00D82CD9">
        <w:rPr>
          <w:rFonts w:ascii="Calibri" w:hAnsi="Calibri" w:cs="Calibri"/>
          <w:color w:val="000000" w:themeColor="text1"/>
        </w:rPr>
        <w:t xml:space="preserve"> or</w:t>
      </w:r>
      <w:r w:rsidR="00D72B88">
        <w:rPr>
          <w:rFonts w:ascii="Calibri" w:hAnsi="Calibri" w:cs="Calibri"/>
          <w:color w:val="000000" w:themeColor="text1"/>
        </w:rPr>
        <w:t xml:space="preserve">, if necessary, by </w:t>
      </w:r>
      <w:r w:rsidRPr="2479A1D1">
        <w:rPr>
          <w:rFonts w:ascii="Calibri" w:hAnsi="Calibri" w:cs="Calibri"/>
          <w:color w:val="000000" w:themeColor="text1"/>
        </w:rPr>
        <w:t xml:space="preserve">check to the grantee </w:t>
      </w:r>
      <w:r w:rsidR="009B5387" w:rsidRPr="009B5387">
        <w:rPr>
          <w:rFonts w:ascii="Calibri" w:hAnsi="Calibri" w:cs="Calibri"/>
          <w:color w:val="000000" w:themeColor="text1"/>
        </w:rPr>
        <w:t xml:space="preserve">(or fiscal sponsor, if applicable) </w:t>
      </w:r>
      <w:r w:rsidRPr="2479A1D1">
        <w:rPr>
          <w:rFonts w:ascii="Calibri" w:hAnsi="Calibri" w:cs="Calibri"/>
          <w:color w:val="000000" w:themeColor="text1"/>
        </w:rPr>
        <w:t xml:space="preserve">approximately 45 – 60 days prior to the engagement following the review and signing of a grant award </w:t>
      </w:r>
      <w:r w:rsidR="00002A24" w:rsidRPr="2479A1D1">
        <w:rPr>
          <w:rFonts w:ascii="Calibri" w:hAnsi="Calibri" w:cs="Calibri"/>
          <w:color w:val="000000" w:themeColor="text1"/>
        </w:rPr>
        <w:t>agreement</w:t>
      </w:r>
      <w:r w:rsidRPr="2479A1D1">
        <w:rPr>
          <w:rFonts w:ascii="Calibri" w:hAnsi="Calibri" w:cs="Calibri"/>
          <w:color w:val="000000" w:themeColor="text1"/>
        </w:rPr>
        <w:t>.</w:t>
      </w:r>
      <w:r w:rsidR="00E57637">
        <w:rPr>
          <w:rFonts w:ascii="Calibri" w:hAnsi="Calibri" w:cs="Calibri"/>
          <w:color w:val="000000" w:themeColor="text1"/>
        </w:rPr>
        <w:t xml:space="preserve"> In addition, a</w:t>
      </w:r>
      <w:r w:rsidRPr="2479A1D1">
        <w:rPr>
          <w:rFonts w:ascii="Calibri" w:hAnsi="Calibri" w:cs="Calibri"/>
          <w:color w:val="000000" w:themeColor="text1"/>
        </w:rPr>
        <w:t xml:space="preserve"> final report for the funded project is required no later than 30 days after the project completion date.</w:t>
      </w:r>
      <w:r w:rsidR="00E57637">
        <w:rPr>
          <w:rFonts w:ascii="Calibri" w:hAnsi="Calibri" w:cs="Calibri"/>
          <w:color w:val="000000" w:themeColor="text1"/>
        </w:rPr>
        <w:t xml:space="preserve"> </w:t>
      </w:r>
      <w:r w:rsidRPr="2479A1D1">
        <w:rPr>
          <w:rFonts w:ascii="Calibri" w:hAnsi="Calibri" w:cs="Calibri"/>
          <w:color w:val="000000" w:themeColor="text1"/>
        </w:rPr>
        <w:t xml:space="preserve">The final report, made available in the online portal at the time the grant is awarded, requires brief descriptions of the completed project, evidence of funder crediting, </w:t>
      </w:r>
      <w:r w:rsidR="00B600C0">
        <w:rPr>
          <w:rFonts w:ascii="Calibri" w:hAnsi="Calibri" w:cs="Calibri"/>
          <w:color w:val="000000" w:themeColor="text1"/>
        </w:rPr>
        <w:t>copies of</w:t>
      </w:r>
      <w:r w:rsidR="005F00FC">
        <w:rPr>
          <w:rFonts w:ascii="Calibri" w:hAnsi="Calibri" w:cs="Calibri"/>
          <w:color w:val="000000" w:themeColor="text1"/>
        </w:rPr>
        <w:t xml:space="preserve"> </w:t>
      </w:r>
      <w:r w:rsidR="002C10D5">
        <w:rPr>
          <w:rFonts w:ascii="Calibri" w:hAnsi="Calibri" w:cs="Calibri"/>
          <w:color w:val="000000" w:themeColor="text1"/>
        </w:rPr>
        <w:t xml:space="preserve">executed contracts between artists and engagements, </w:t>
      </w:r>
      <w:r w:rsidRPr="2479A1D1">
        <w:rPr>
          <w:rFonts w:ascii="Calibri" w:hAnsi="Calibri" w:cs="Calibri"/>
          <w:color w:val="000000" w:themeColor="text1"/>
        </w:rPr>
        <w:t>and an accounting of expenditures of the funded activities</w:t>
      </w:r>
      <w:r w:rsidR="00993263" w:rsidRPr="2479A1D1">
        <w:rPr>
          <w:rFonts w:ascii="Calibri" w:hAnsi="Calibri" w:cs="Calibri"/>
          <w:color w:val="000000" w:themeColor="text1"/>
        </w:rPr>
        <w:t>, including proof of the required 1:1 match</w:t>
      </w:r>
      <w:r w:rsidRPr="2479A1D1">
        <w:rPr>
          <w:rFonts w:ascii="Calibri" w:hAnsi="Calibri" w:cs="Calibri"/>
          <w:color w:val="000000" w:themeColor="text1"/>
        </w:rPr>
        <w:t>. Final report instructions are included with grant award documents when grantees are notified of the award.</w:t>
      </w:r>
      <w:r w:rsidR="00913CFD" w:rsidRPr="00913CFD">
        <w:rPr>
          <w:rFonts w:ascii="Calibri" w:hAnsi="Calibri" w:cs="Calibri"/>
          <w:color w:val="000000" w:themeColor="text1"/>
        </w:rPr>
        <w:t xml:space="preserve"> </w:t>
      </w:r>
      <w:r w:rsidR="00913CFD">
        <w:rPr>
          <w:rFonts w:ascii="Calibri" w:hAnsi="Calibri" w:cs="Calibri"/>
          <w:color w:val="000000" w:themeColor="text1"/>
        </w:rPr>
        <w:t>Grantees that do not submit final reports will be ineligible for future grant awards from Mid Atlantic Arts.</w:t>
      </w:r>
    </w:p>
    <w:p w14:paraId="1B2EF226" w14:textId="19526CF0" w:rsidR="00C535DE" w:rsidRPr="005447B2" w:rsidRDefault="00C535DE" w:rsidP="00282472">
      <w:pPr>
        <w:pStyle w:val="Heading1"/>
      </w:pPr>
      <w:r w:rsidRPr="005447B2">
        <w:t>RESOURCES</w:t>
      </w:r>
    </w:p>
    <w:p w14:paraId="0E200535" w14:textId="671A11E8" w:rsidR="00D51813" w:rsidRPr="005447B2" w:rsidRDefault="009B5A4B" w:rsidP="008B1B4A">
      <w:pPr>
        <w:autoSpaceDE w:val="0"/>
        <w:autoSpaceDN w:val="0"/>
        <w:adjustRightInd w:val="0"/>
        <w:spacing w:after="0" w:line="240" w:lineRule="auto"/>
        <w:contextualSpacing/>
        <w:rPr>
          <w:rFonts w:ascii="Calibri" w:hAnsi="Calibri" w:cs="Calibri"/>
          <w:color w:val="000000"/>
        </w:rPr>
      </w:pPr>
      <w:hyperlink r:id="rId21" w:anchor="resources-and-faqs" w:history="1">
        <w:r w:rsidR="00C535DE" w:rsidRPr="005447B2">
          <w:rPr>
            <w:rStyle w:val="Hyperlink"/>
          </w:rPr>
          <w:t>Mid Atlantic Arts website</w:t>
        </w:r>
      </w:hyperlink>
      <w:r w:rsidR="00C535DE" w:rsidRPr="005447B2">
        <w:rPr>
          <w:rFonts w:ascii="Calibri" w:hAnsi="Calibri" w:cs="Calibri"/>
          <w:color w:val="000000"/>
        </w:rPr>
        <w:t xml:space="preserve"> includes a number of resources</w:t>
      </w:r>
      <w:r w:rsidR="009D1762" w:rsidRPr="005447B2">
        <w:rPr>
          <w:rFonts w:ascii="Calibri" w:hAnsi="Calibri" w:cs="Calibri"/>
          <w:color w:val="000000"/>
        </w:rPr>
        <w:t xml:space="preserve"> </w:t>
      </w:r>
      <w:r w:rsidR="00BB0F66" w:rsidRPr="005447B2">
        <w:rPr>
          <w:rFonts w:ascii="Calibri" w:hAnsi="Calibri" w:cs="Calibri"/>
          <w:color w:val="000000"/>
        </w:rPr>
        <w:t>including</w:t>
      </w:r>
      <w:r w:rsidR="009D1762" w:rsidRPr="005447B2">
        <w:rPr>
          <w:rFonts w:ascii="Calibri" w:hAnsi="Calibri" w:cs="Calibri"/>
          <w:color w:val="000000"/>
        </w:rPr>
        <w:t>:</w:t>
      </w:r>
      <w:r w:rsidR="00BB0F66" w:rsidRPr="005447B2">
        <w:rPr>
          <w:rFonts w:ascii="Calibri" w:hAnsi="Calibri" w:cs="Calibri"/>
          <w:color w:val="000000"/>
        </w:rPr>
        <w:t xml:space="preserve"> an FAQ document</w:t>
      </w:r>
      <w:r w:rsidR="009D1762" w:rsidRPr="005447B2">
        <w:rPr>
          <w:rFonts w:ascii="Calibri" w:hAnsi="Calibri" w:cs="Calibri"/>
          <w:color w:val="000000"/>
        </w:rPr>
        <w:t>;</w:t>
      </w:r>
      <w:r w:rsidR="00BB0F66" w:rsidRPr="005447B2">
        <w:rPr>
          <w:rFonts w:ascii="Calibri" w:hAnsi="Calibri" w:cs="Calibri"/>
          <w:color w:val="000000"/>
        </w:rPr>
        <w:t xml:space="preserve"> </w:t>
      </w:r>
      <w:r w:rsidR="009D1762" w:rsidRPr="005447B2">
        <w:rPr>
          <w:rFonts w:ascii="Calibri" w:hAnsi="Calibri" w:cs="Calibri"/>
          <w:color w:val="000000"/>
        </w:rPr>
        <w:t>a regular schedule of webinars;</w:t>
      </w:r>
      <w:r w:rsidR="00F76DEF" w:rsidRPr="005447B2">
        <w:rPr>
          <w:rFonts w:ascii="Calibri" w:hAnsi="Calibri" w:cs="Calibri"/>
          <w:color w:val="000000"/>
        </w:rPr>
        <w:t xml:space="preserve"> a work sample preparation guide;</w:t>
      </w:r>
      <w:r w:rsidR="003607E3" w:rsidRPr="005447B2">
        <w:rPr>
          <w:rFonts w:ascii="Calibri" w:hAnsi="Calibri" w:cs="Calibri"/>
          <w:color w:val="000000"/>
        </w:rPr>
        <w:t xml:space="preserve"> and</w:t>
      </w:r>
      <w:r w:rsidR="009D1762" w:rsidRPr="005447B2">
        <w:rPr>
          <w:rFonts w:ascii="Calibri" w:hAnsi="Calibri" w:cs="Calibri"/>
          <w:color w:val="000000"/>
        </w:rPr>
        <w:t xml:space="preserve"> a</w:t>
      </w:r>
      <w:r w:rsidR="00C535DE" w:rsidRPr="005447B2">
        <w:rPr>
          <w:rFonts w:ascii="Calibri" w:hAnsi="Calibri" w:cs="Calibri"/>
          <w:color w:val="000000"/>
        </w:rPr>
        <w:t xml:space="preserve"> </w:t>
      </w:r>
      <w:hyperlink r:id="rId22" w:history="1">
        <w:r w:rsidR="00C535DE" w:rsidRPr="005447B2">
          <w:rPr>
            <w:rStyle w:val="Hyperlink"/>
          </w:rPr>
          <w:t>database</w:t>
        </w:r>
      </w:hyperlink>
      <w:r w:rsidR="00C535DE" w:rsidRPr="005447B2">
        <w:rPr>
          <w:rFonts w:ascii="Calibri" w:hAnsi="Calibri" w:cs="Calibri"/>
          <w:color w:val="000000"/>
        </w:rPr>
        <w:t xml:space="preserve"> of dance, music, and theater festivals</w:t>
      </w:r>
      <w:r w:rsidR="003607E3" w:rsidRPr="005447B2">
        <w:rPr>
          <w:rFonts w:ascii="Calibri" w:hAnsi="Calibri" w:cs="Calibri"/>
          <w:color w:val="000000"/>
        </w:rPr>
        <w:t xml:space="preserve">. </w:t>
      </w:r>
      <w:r w:rsidR="00C535DE" w:rsidRPr="005447B2">
        <w:rPr>
          <w:rFonts w:ascii="Calibri" w:hAnsi="Calibri" w:cs="Calibri"/>
          <w:color w:val="000000"/>
        </w:rPr>
        <w:t xml:space="preserve">You are </w:t>
      </w:r>
      <w:r w:rsidR="00BE4656" w:rsidRPr="005447B2">
        <w:rPr>
          <w:rFonts w:ascii="Calibri" w:hAnsi="Calibri" w:cs="Calibri"/>
          <w:color w:val="000000"/>
        </w:rPr>
        <w:t xml:space="preserve">also </w:t>
      </w:r>
      <w:r w:rsidR="00C535DE" w:rsidRPr="005447B2">
        <w:rPr>
          <w:rFonts w:ascii="Calibri" w:hAnsi="Calibri" w:cs="Calibri"/>
          <w:color w:val="000000"/>
        </w:rPr>
        <w:t xml:space="preserve">welcome to contact Program Director, International Andrew Alness Olson at </w:t>
      </w:r>
      <w:hyperlink r:id="rId23" w:history="1">
        <w:r w:rsidR="00C535DE" w:rsidRPr="005447B2">
          <w:rPr>
            <w:rStyle w:val="Hyperlink"/>
          </w:rPr>
          <w:t>Andrew@midatlanticarts.org</w:t>
        </w:r>
      </w:hyperlink>
      <w:r w:rsidR="00C535DE" w:rsidRPr="005447B2">
        <w:rPr>
          <w:rFonts w:ascii="Calibri" w:hAnsi="Calibri" w:cs="Calibri"/>
          <w:color w:val="000000"/>
        </w:rPr>
        <w:t xml:space="preserve">, or Program Associate, Fellowships and International Stephanie Reyes at </w:t>
      </w:r>
      <w:hyperlink r:id="rId24" w:history="1">
        <w:r w:rsidR="00C535DE" w:rsidRPr="005447B2">
          <w:rPr>
            <w:rStyle w:val="Hyperlink"/>
          </w:rPr>
          <w:t>sreyes@midatlanticarts.org</w:t>
        </w:r>
      </w:hyperlink>
      <w:r w:rsidR="00C535DE" w:rsidRPr="005447B2">
        <w:rPr>
          <w:rFonts w:ascii="Calibri" w:hAnsi="Calibri" w:cs="Calibri"/>
          <w:color w:val="000000"/>
        </w:rPr>
        <w:t xml:space="preserve"> with questions.</w:t>
      </w:r>
    </w:p>
    <w:p w14:paraId="2D3A283F" w14:textId="25EC8DEF" w:rsidR="00840A6A" w:rsidRPr="005447B2" w:rsidRDefault="00840A6A" w:rsidP="00282472">
      <w:pPr>
        <w:pStyle w:val="Heading1"/>
        <w:rPr>
          <w:rFonts w:eastAsiaTheme="minorHAnsi"/>
          <w:sz w:val="20"/>
          <w:szCs w:val="20"/>
        </w:rPr>
      </w:pPr>
      <w:r w:rsidRPr="005447B2">
        <w:t>PROGRAM FUNDING</w:t>
      </w:r>
    </w:p>
    <w:p w14:paraId="2B26B581" w14:textId="5B6A09ED" w:rsidR="00840A6A" w:rsidRPr="005447B2" w:rsidRDefault="00840A6A" w:rsidP="00221157">
      <w:pPr>
        <w:widowControl w:val="0"/>
        <w:autoSpaceDE w:val="0"/>
        <w:autoSpaceDN w:val="0"/>
        <w:adjustRightInd w:val="0"/>
        <w:spacing w:line="240" w:lineRule="auto"/>
        <w:contextualSpacing/>
        <w:rPr>
          <w:rFonts w:ascii="Calibri" w:hAnsi="Calibri" w:cs="Calibri"/>
          <w:color w:val="000000"/>
        </w:rPr>
      </w:pPr>
      <w:r w:rsidRPr="2479A1D1">
        <w:rPr>
          <w:rFonts w:ascii="Calibri" w:hAnsi="Calibri" w:cs="Calibri"/>
          <w:color w:val="000000" w:themeColor="text1"/>
        </w:rPr>
        <w:t>USAI continues the important tradition in the United States of the public and private sectors working collaboratively to support the arts. USAI is a program of Mid Atlantic Arts in partnership with the National Endowment for the Arts. Support for grantees traveling to the Baltic States, Central Asia, Central, East</w:t>
      </w:r>
      <w:r w:rsidR="64779CA1" w:rsidRPr="2479A1D1">
        <w:rPr>
          <w:rFonts w:ascii="Calibri" w:hAnsi="Calibri" w:cs="Calibri"/>
          <w:color w:val="000000" w:themeColor="text1"/>
        </w:rPr>
        <w:t>,</w:t>
      </w:r>
      <w:r w:rsidRPr="2479A1D1">
        <w:rPr>
          <w:rFonts w:ascii="Calibri" w:hAnsi="Calibri" w:cs="Calibri"/>
          <w:color w:val="000000" w:themeColor="text1"/>
        </w:rPr>
        <w:t xml:space="preserve"> and Southeast Europe, and Mongolia is provided by Trust for Mutual Understanding. Applications are submitted to Mid Atlantic Arts.</w:t>
      </w:r>
    </w:p>
    <w:p w14:paraId="070DEDAF" w14:textId="77777777" w:rsidR="00840A6A" w:rsidRPr="005447B2" w:rsidRDefault="00840A6A" w:rsidP="00221157">
      <w:pPr>
        <w:widowControl w:val="0"/>
        <w:autoSpaceDE w:val="0"/>
        <w:autoSpaceDN w:val="0"/>
        <w:adjustRightInd w:val="0"/>
        <w:spacing w:line="240" w:lineRule="auto"/>
        <w:contextualSpacing/>
        <w:rPr>
          <w:rFonts w:ascii="Calibri" w:hAnsi="Calibri" w:cs="Calibri"/>
          <w:color w:val="000000"/>
        </w:rPr>
      </w:pPr>
    </w:p>
    <w:p w14:paraId="3C64018E" w14:textId="14B4B6AD" w:rsidR="00840A6A" w:rsidRPr="005447B2" w:rsidRDefault="00840A6A" w:rsidP="00221157">
      <w:pPr>
        <w:widowControl w:val="0"/>
        <w:autoSpaceDE w:val="0"/>
        <w:autoSpaceDN w:val="0"/>
        <w:adjustRightInd w:val="0"/>
        <w:spacing w:line="240" w:lineRule="auto"/>
        <w:contextualSpacing/>
        <w:rPr>
          <w:rFonts w:ascii="Calibri" w:hAnsi="Calibri" w:cs="Calibri"/>
        </w:rPr>
      </w:pPr>
      <w:r w:rsidRPr="005447B2">
        <w:rPr>
          <w:rFonts w:ascii="Calibri" w:hAnsi="Calibri" w:cs="Calibri"/>
          <w:color w:val="000000"/>
        </w:rPr>
        <w:t>USArtists International is supported by:</w:t>
      </w:r>
    </w:p>
    <w:p w14:paraId="639C7A27" w14:textId="0DE4D0E7" w:rsidR="00840A6A" w:rsidRPr="005447B2" w:rsidRDefault="00840A6A" w:rsidP="00221157">
      <w:pPr>
        <w:spacing w:line="240" w:lineRule="auto"/>
        <w:contextualSpacing/>
        <w:rPr>
          <w:rFonts w:ascii="Calibri" w:hAnsi="Calibri" w:cs="Calibri"/>
          <w:sz w:val="20"/>
        </w:rPr>
      </w:pPr>
      <w:r w:rsidRPr="005447B2">
        <w:rPr>
          <w:rFonts w:ascii="Calibri" w:hAnsi="Calibri" w:cs="Calibri"/>
          <w:noProof/>
        </w:rPr>
        <w:drawing>
          <wp:anchor distT="0" distB="0" distL="114300" distR="114300" simplePos="0" relativeHeight="251658240" behindDoc="0" locked="0" layoutInCell="1" allowOverlap="1" wp14:anchorId="050714A5" wp14:editId="070B370F">
            <wp:simplePos x="0" y="0"/>
            <wp:positionH relativeFrom="margin">
              <wp:posOffset>800099</wp:posOffset>
            </wp:positionH>
            <wp:positionV relativeFrom="paragraph">
              <wp:posOffset>102235</wp:posOffset>
            </wp:positionV>
            <wp:extent cx="1859123" cy="927919"/>
            <wp:effectExtent l="0" t="0" r="0" b="0"/>
            <wp:wrapSquare wrapText="bothSides"/>
            <wp:docPr id="4" name="Picture 4" descr="This is a logo for the National Endowment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logo for the National Endowment for the Art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79181" cy="937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7B2">
        <w:rPr>
          <w:rFonts w:ascii="Calibri" w:hAnsi="Calibri" w:cs="Calibri"/>
          <w:noProof/>
        </w:rPr>
        <w:drawing>
          <wp:anchor distT="0" distB="0" distL="114300" distR="114300" simplePos="0" relativeHeight="251658241" behindDoc="0" locked="0" layoutInCell="1" allowOverlap="1" wp14:anchorId="1EDA002C" wp14:editId="413FE2D0">
            <wp:simplePos x="0" y="0"/>
            <wp:positionH relativeFrom="margin">
              <wp:posOffset>3390900</wp:posOffset>
            </wp:positionH>
            <wp:positionV relativeFrom="paragraph">
              <wp:posOffset>54609</wp:posOffset>
            </wp:positionV>
            <wp:extent cx="1543050" cy="1021409"/>
            <wp:effectExtent l="0" t="0" r="0" b="0"/>
            <wp:wrapSquare wrapText="bothSides"/>
            <wp:docPr id="5" name="Picture 5" descr="This is a logo for the Trust for Mutu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logo for the Trust for Mutual Understand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7261" cy="10308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0622F" w14:textId="77777777" w:rsidR="00A01D82" w:rsidRDefault="00A01D82" w:rsidP="00221157">
      <w:pPr>
        <w:rPr>
          <w:rFonts w:ascii="Calibri" w:hAnsi="Calibri" w:cs="Calibri"/>
        </w:rPr>
      </w:pPr>
    </w:p>
    <w:p w14:paraId="5AC99AC3" w14:textId="55C70D71" w:rsidR="001932AD" w:rsidRDefault="001932AD" w:rsidP="00221157">
      <w:pPr>
        <w:rPr>
          <w:rFonts w:ascii="Calibri" w:hAnsi="Calibri" w:cs="Calibri"/>
        </w:rPr>
      </w:pPr>
    </w:p>
    <w:p w14:paraId="3DC6B0FF" w14:textId="551BF8D8" w:rsidR="001932AD" w:rsidRDefault="001932AD" w:rsidP="00221157">
      <w:pPr>
        <w:rPr>
          <w:rFonts w:ascii="Calibri" w:hAnsi="Calibri" w:cs="Calibri"/>
        </w:rPr>
      </w:pPr>
    </w:p>
    <w:p w14:paraId="0EBD7660" w14:textId="7613E2C4" w:rsidR="001932AD" w:rsidRDefault="001932AD" w:rsidP="00221157">
      <w:pPr>
        <w:rPr>
          <w:rFonts w:ascii="Calibri" w:hAnsi="Calibri" w:cs="Calibri"/>
        </w:rPr>
      </w:pPr>
    </w:p>
    <w:p w14:paraId="74E9FFD0" w14:textId="3067FE50" w:rsidR="001932AD" w:rsidRDefault="001932AD" w:rsidP="00221157">
      <w:pPr>
        <w:rPr>
          <w:rFonts w:ascii="Calibri" w:hAnsi="Calibri" w:cs="Calibri"/>
        </w:rPr>
      </w:pPr>
    </w:p>
    <w:p w14:paraId="44897913" w14:textId="6154F5EC" w:rsidR="00292EE9" w:rsidRDefault="00292EE9" w:rsidP="00292EE9">
      <w:pPr>
        <w:spacing w:after="100" w:afterAutospacing="1" w:line="240" w:lineRule="auto"/>
        <w:rPr>
          <w:rFonts w:ascii="Arial" w:eastAsia="Times New Roman" w:hAnsi="Arial" w:cs="Arial"/>
          <w:sz w:val="20"/>
          <w:szCs w:val="20"/>
        </w:rPr>
      </w:pPr>
    </w:p>
    <w:p w14:paraId="34242B17" w14:textId="7F0A2BAA" w:rsidR="4CC7458B" w:rsidRDefault="4CC7458B">
      <w:r>
        <w:br w:type="page"/>
      </w:r>
    </w:p>
    <w:p w14:paraId="4A616FEF" w14:textId="5122947A" w:rsidR="009B3E17" w:rsidRDefault="009B3E17" w:rsidP="4CC7458B">
      <w:pPr>
        <w:pStyle w:val="Title"/>
        <w:spacing w:afterAutospacing="1"/>
        <w:rPr>
          <w:rFonts w:ascii="Arial" w:eastAsia="Times New Roman" w:hAnsi="Arial" w:cs="Arial"/>
          <w:sz w:val="20"/>
          <w:szCs w:val="20"/>
        </w:rPr>
      </w:pPr>
      <w:r w:rsidRPr="002C10D5">
        <w:rPr>
          <w:rFonts w:ascii="Calibri" w:hAnsi="Calibri" w:cs="Calibri"/>
        </w:rPr>
        <w:t>Appendices</w:t>
      </w:r>
    </w:p>
    <w:p w14:paraId="36427A51" w14:textId="77777777" w:rsidR="009B3E17" w:rsidRPr="005447B2" w:rsidRDefault="009B3E17" w:rsidP="009B3E17">
      <w:pPr>
        <w:pStyle w:val="Heading1"/>
        <w:rPr>
          <w:color w:val="FF6600"/>
        </w:rPr>
      </w:pPr>
      <w:r w:rsidRPr="005447B2">
        <w:t>DEFINITIONS</w:t>
      </w:r>
    </w:p>
    <w:p w14:paraId="2F5B39D6" w14:textId="16D1F9A6" w:rsidR="009B3E17" w:rsidRPr="005447B2" w:rsidRDefault="009B3E17" w:rsidP="4CC7458B">
      <w:pPr>
        <w:widowControl w:val="0"/>
        <w:autoSpaceDE w:val="0"/>
        <w:autoSpaceDN w:val="0"/>
        <w:adjustRightInd w:val="0"/>
        <w:spacing w:line="240" w:lineRule="auto"/>
        <w:contextualSpacing/>
        <w:rPr>
          <w:rFonts w:ascii="Calibri" w:hAnsi="Calibri" w:cs="Calibri"/>
          <w:b/>
          <w:bCs/>
          <w:color w:val="000000"/>
        </w:rPr>
      </w:pPr>
      <w:bookmarkStart w:id="7" w:name="Festivals"/>
      <w:bookmarkEnd w:id="7"/>
      <w:r w:rsidRPr="4CC7458B">
        <w:rPr>
          <w:rFonts w:ascii="Calibri" w:hAnsi="Calibri" w:cs="Calibri"/>
          <w:b/>
          <w:bCs/>
        </w:rPr>
        <w:t xml:space="preserve">Festivals: </w:t>
      </w:r>
      <w:r w:rsidRPr="4CC7458B">
        <w:rPr>
          <w:rFonts w:ascii="Calibri" w:hAnsi="Calibri" w:cs="Calibri"/>
        </w:rPr>
        <w:t>For this program, a festival is defined as an event, consisting of live public performances by multiple international performing artists/ensembles in dance, music, or theater that takes place within a continuous period of three months or less. A festival must demonstrate a consistently high level of activity for its entire duration, including public performances and/or ancillary activities, such as workshops, lecture/demonstrations, public presentations, etc.</w:t>
      </w:r>
    </w:p>
    <w:p w14:paraId="59C69A5C" w14:textId="77777777" w:rsidR="009B3E17" w:rsidRPr="005447B2" w:rsidRDefault="009B3E17" w:rsidP="009B3E17">
      <w:pPr>
        <w:widowControl w:val="0"/>
        <w:autoSpaceDE w:val="0"/>
        <w:autoSpaceDN w:val="0"/>
        <w:adjustRightInd w:val="0"/>
        <w:spacing w:line="240" w:lineRule="auto"/>
        <w:contextualSpacing/>
        <w:rPr>
          <w:rFonts w:ascii="Calibri" w:hAnsi="Calibri" w:cs="Calibri"/>
          <w:b/>
          <w:bCs/>
          <w:iCs/>
        </w:rPr>
      </w:pPr>
    </w:p>
    <w:p w14:paraId="331CB089" w14:textId="77777777" w:rsidR="009B3E17" w:rsidRPr="005447B2" w:rsidRDefault="009B3E17" w:rsidP="009B3E17">
      <w:pPr>
        <w:widowControl w:val="0"/>
        <w:autoSpaceDE w:val="0"/>
        <w:autoSpaceDN w:val="0"/>
        <w:adjustRightInd w:val="0"/>
        <w:spacing w:line="240" w:lineRule="auto"/>
        <w:contextualSpacing/>
        <w:rPr>
          <w:rFonts w:ascii="Calibri" w:hAnsi="Calibri" w:cs="Calibri"/>
          <w:bCs/>
          <w:iCs/>
          <w:color w:val="000000"/>
        </w:rPr>
      </w:pPr>
      <w:bookmarkStart w:id="8" w:name="FringeFestivals"/>
      <w:bookmarkEnd w:id="8"/>
      <w:r w:rsidRPr="005447B2">
        <w:rPr>
          <w:rFonts w:ascii="Calibri" w:hAnsi="Calibri" w:cs="Calibri"/>
          <w:b/>
          <w:bCs/>
          <w:iCs/>
        </w:rPr>
        <w:t>Fringe Festivals:</w:t>
      </w:r>
      <w:r>
        <w:rPr>
          <w:rFonts w:ascii="Calibri" w:hAnsi="Calibri" w:cs="Calibri"/>
          <w:b/>
          <w:bCs/>
          <w:iCs/>
        </w:rPr>
        <w:t xml:space="preserve"> </w:t>
      </w:r>
      <w:r w:rsidRPr="005447B2">
        <w:rPr>
          <w:rFonts w:ascii="Calibri" w:hAnsi="Calibri" w:cs="Calibri"/>
          <w:bCs/>
          <w:iCs/>
          <w:color w:val="000000"/>
        </w:rPr>
        <w:t xml:space="preserve">Artists who wish to apply for a fringe festival engagement should email </w:t>
      </w:r>
      <w:hyperlink r:id="rId27" w:history="1">
        <w:r w:rsidRPr="005447B2">
          <w:rPr>
            <w:rStyle w:val="Hyperlink"/>
            <w:bCs/>
            <w:iCs/>
          </w:rPr>
          <w:t>andrew@midatlanticarts.org</w:t>
        </w:r>
      </w:hyperlink>
      <w:r w:rsidRPr="005447B2">
        <w:rPr>
          <w:rFonts w:ascii="Calibri" w:hAnsi="Calibri" w:cs="Calibri"/>
          <w:bCs/>
          <w:iCs/>
          <w:color w:val="000000"/>
        </w:rPr>
        <w:t xml:space="preserve"> to confirm eligibility before applying.</w:t>
      </w:r>
      <w:r w:rsidRPr="005447B2">
        <w:rPr>
          <w:rFonts w:ascii="Calibri" w:hAnsi="Calibri" w:cs="Calibri"/>
          <w:bCs/>
          <w:iCs/>
        </w:rPr>
        <w:t xml:space="preserve"> </w:t>
      </w:r>
      <w:r w:rsidRPr="2479A1D1">
        <w:rPr>
          <w:rFonts w:ascii="Calibri" w:hAnsi="Calibri" w:cs="Calibri"/>
          <w:color w:val="000000" w:themeColor="text1"/>
        </w:rPr>
        <w:t xml:space="preserve">USAI seeks to fund engagements that are artistically and financially beneficial for artists, and many fringe-festival engagements require substantial fees from, or significant financial risk borne by, performers. Because of this, most fringe engagements are ineligible for grant support. However, engagements that are part of fringe festivals may be eligible for USAI support if the engagement meets all the eligibility criteria for festivals. Fringe festival engagements are only eligible for consideration if </w:t>
      </w:r>
      <w:r w:rsidRPr="00AD7640">
        <w:rPr>
          <w:rFonts w:ascii="Calibri" w:hAnsi="Calibri" w:cs="Calibri"/>
          <w:i/>
          <w:iCs/>
          <w:color w:val="000000" w:themeColor="text1"/>
        </w:rPr>
        <w:t xml:space="preserve">all </w:t>
      </w:r>
      <w:r w:rsidRPr="2479A1D1">
        <w:rPr>
          <w:rFonts w:ascii="Calibri" w:hAnsi="Calibri" w:cs="Calibri"/>
          <w:color w:val="000000" w:themeColor="text1"/>
        </w:rPr>
        <w:t>the following are true:</w:t>
      </w:r>
    </w:p>
    <w:p w14:paraId="6EAD4DEF" w14:textId="77777777" w:rsidR="009B3E17" w:rsidRPr="005447B2" w:rsidRDefault="009B3E17" w:rsidP="009B3E17">
      <w:pPr>
        <w:pStyle w:val="ListParagraph"/>
        <w:widowControl w:val="0"/>
        <w:numPr>
          <w:ilvl w:val="0"/>
          <w:numId w:val="6"/>
        </w:numPr>
        <w:autoSpaceDE w:val="0"/>
        <w:autoSpaceDN w:val="0"/>
        <w:adjustRightInd w:val="0"/>
        <w:spacing w:after="0" w:line="240" w:lineRule="auto"/>
        <w:rPr>
          <w:rFonts w:ascii="Calibri" w:hAnsi="Calibri" w:cs="Calibri"/>
          <w:b/>
          <w:bCs/>
          <w:i/>
          <w:iCs/>
          <w:color w:val="000000"/>
        </w:rPr>
      </w:pPr>
      <w:r w:rsidRPr="005447B2">
        <w:rPr>
          <w:rFonts w:ascii="Calibri" w:hAnsi="Calibri" w:cs="Calibri"/>
          <w:bCs/>
          <w:iCs/>
          <w:color w:val="000000"/>
        </w:rPr>
        <w:t xml:space="preserve">the fringe festival venue is curated </w:t>
      </w:r>
    </w:p>
    <w:p w14:paraId="0993C5AF" w14:textId="77777777" w:rsidR="009B3E17" w:rsidRPr="005447B2" w:rsidRDefault="009B3E17" w:rsidP="009B3E17">
      <w:pPr>
        <w:pStyle w:val="ListParagraph"/>
        <w:widowControl w:val="0"/>
        <w:numPr>
          <w:ilvl w:val="0"/>
          <w:numId w:val="6"/>
        </w:numPr>
        <w:autoSpaceDE w:val="0"/>
        <w:autoSpaceDN w:val="0"/>
        <w:adjustRightInd w:val="0"/>
        <w:spacing w:after="240" w:line="240" w:lineRule="auto"/>
        <w:rPr>
          <w:rFonts w:ascii="Calibri" w:hAnsi="Calibri" w:cs="Calibri"/>
          <w:b/>
          <w:bCs/>
          <w:i/>
          <w:iCs/>
          <w:color w:val="000000"/>
        </w:rPr>
      </w:pPr>
      <w:r w:rsidRPr="005447B2">
        <w:rPr>
          <w:rFonts w:ascii="Calibri" w:hAnsi="Calibri" w:cs="Calibri"/>
          <w:bCs/>
          <w:iCs/>
          <w:color w:val="000000"/>
        </w:rPr>
        <w:t>artists/ensembles are not self-produced or self-selected</w:t>
      </w:r>
    </w:p>
    <w:p w14:paraId="051387CB" w14:textId="77777777" w:rsidR="009B3E17" w:rsidRPr="00810FE3" w:rsidRDefault="009B3E17" w:rsidP="009B3E17">
      <w:pPr>
        <w:pStyle w:val="ListParagraph"/>
        <w:widowControl w:val="0"/>
        <w:numPr>
          <w:ilvl w:val="0"/>
          <w:numId w:val="6"/>
        </w:numPr>
        <w:autoSpaceDE w:val="0"/>
        <w:autoSpaceDN w:val="0"/>
        <w:adjustRightInd w:val="0"/>
        <w:spacing w:after="240" w:line="240" w:lineRule="auto"/>
        <w:rPr>
          <w:rFonts w:ascii="Calibri" w:hAnsi="Calibri" w:cs="Calibri"/>
          <w:b/>
          <w:bCs/>
          <w:i/>
          <w:iCs/>
          <w:color w:val="000000"/>
        </w:rPr>
      </w:pPr>
      <w:r w:rsidRPr="00810FE3">
        <w:rPr>
          <w:rFonts w:ascii="Calibri" w:hAnsi="Calibri" w:cs="Calibri"/>
          <w:bCs/>
          <w:iCs/>
          <w:color w:val="000000"/>
        </w:rPr>
        <w:t>artists/ensembles receive support from festival toward eligible expenses and a confirmed artist fee</w:t>
      </w:r>
    </w:p>
    <w:p w14:paraId="594D3995" w14:textId="77777777" w:rsidR="009B3E17" w:rsidRPr="00340E03" w:rsidRDefault="009B3E17" w:rsidP="009B3E17">
      <w:pPr>
        <w:pStyle w:val="ListParagraph"/>
        <w:widowControl w:val="0"/>
        <w:numPr>
          <w:ilvl w:val="0"/>
          <w:numId w:val="6"/>
        </w:numPr>
        <w:autoSpaceDE w:val="0"/>
        <w:autoSpaceDN w:val="0"/>
        <w:adjustRightInd w:val="0"/>
        <w:spacing w:after="240" w:line="240" w:lineRule="auto"/>
        <w:rPr>
          <w:rFonts w:ascii="Calibri" w:hAnsi="Calibri" w:cs="Calibri"/>
          <w:b/>
          <w:bCs/>
          <w:i/>
          <w:iCs/>
          <w:color w:val="000000"/>
        </w:rPr>
      </w:pPr>
      <w:r w:rsidRPr="005447B2">
        <w:rPr>
          <w:rFonts w:ascii="Calibri" w:hAnsi="Calibri" w:cs="Calibri"/>
          <w:bCs/>
          <w:iCs/>
          <w:color w:val="000000"/>
        </w:rPr>
        <w:t xml:space="preserve">and artist/ensembles are not required to pay </w:t>
      </w:r>
      <w:r w:rsidRPr="005447B2">
        <w:rPr>
          <w:rFonts w:ascii="Calibri" w:hAnsi="Calibri" w:cs="Calibri"/>
          <w:b/>
          <w:bCs/>
          <w:iCs/>
          <w:color w:val="000000"/>
        </w:rPr>
        <w:t>any type</w:t>
      </w:r>
      <w:r w:rsidRPr="005447B2">
        <w:rPr>
          <w:rFonts w:ascii="Calibri" w:hAnsi="Calibri" w:cs="Calibri"/>
          <w:bCs/>
          <w:iCs/>
          <w:color w:val="000000"/>
        </w:rPr>
        <w:t xml:space="preserve"> </w:t>
      </w:r>
      <w:r w:rsidRPr="005447B2">
        <w:rPr>
          <w:rFonts w:ascii="Calibri" w:hAnsi="Calibri" w:cs="Calibri"/>
          <w:b/>
          <w:bCs/>
          <w:iCs/>
          <w:color w:val="000000"/>
        </w:rPr>
        <w:t>of fee</w:t>
      </w:r>
      <w:r w:rsidRPr="005447B2">
        <w:rPr>
          <w:rFonts w:ascii="Calibri" w:hAnsi="Calibri" w:cs="Calibri"/>
          <w:bCs/>
          <w:iCs/>
          <w:color w:val="000000"/>
        </w:rPr>
        <w:t xml:space="preserve"> or amount exceeding USD $250 to participate. </w:t>
      </w:r>
    </w:p>
    <w:p w14:paraId="02A6E3DF" w14:textId="45B5E46E" w:rsidR="009B3E17" w:rsidRPr="005447B2" w:rsidRDefault="009B3E17" w:rsidP="4CC7458B">
      <w:pPr>
        <w:widowControl w:val="0"/>
        <w:autoSpaceDE w:val="0"/>
        <w:autoSpaceDN w:val="0"/>
        <w:adjustRightInd w:val="0"/>
        <w:spacing w:line="240" w:lineRule="auto"/>
        <w:contextualSpacing/>
        <w:rPr>
          <w:rFonts w:ascii="Calibri" w:hAnsi="Calibri" w:cs="Calibri"/>
          <w:b/>
          <w:bCs/>
          <w:i/>
          <w:iCs/>
          <w:color w:val="000000"/>
        </w:rPr>
      </w:pPr>
      <w:bookmarkStart w:id="9" w:name="PerformingArtsMarket"/>
      <w:bookmarkEnd w:id="9"/>
      <w:r w:rsidRPr="4CC7458B">
        <w:rPr>
          <w:rFonts w:ascii="Calibri" w:hAnsi="Calibri" w:cs="Calibri"/>
          <w:b/>
          <w:bCs/>
        </w:rPr>
        <w:t xml:space="preserve">Performing Arts Markets: </w:t>
      </w:r>
      <w:r w:rsidRPr="4CC7458B">
        <w:rPr>
          <w:rFonts w:ascii="Calibri" w:hAnsi="Calibri" w:cs="Calibri"/>
          <w:color w:val="000000" w:themeColor="text1"/>
        </w:rPr>
        <w:t xml:space="preserve">For </w:t>
      </w:r>
      <w:r w:rsidR="00140CFC" w:rsidRPr="4CC7458B">
        <w:rPr>
          <w:rFonts w:ascii="Calibri" w:hAnsi="Calibri" w:cs="Calibri"/>
          <w:color w:val="000000" w:themeColor="text1"/>
        </w:rPr>
        <w:t>this program</w:t>
      </w:r>
      <w:r w:rsidRPr="4CC7458B">
        <w:rPr>
          <w:rFonts w:ascii="Calibri" w:hAnsi="Calibri" w:cs="Calibri"/>
          <w:color w:val="000000" w:themeColor="text1"/>
        </w:rPr>
        <w:t>, a performing arts market is defined as a curated or juried event with a maximum duration of two weeks featuring showcases of performing artists marketed primarily to performing arts industry professionals and, in some cases, general audiences. The intent of a performing arts market is to provide artists and performing arts industry professionals with opportunities to develop and deepen professional relationships. Performing arts markets are frequently accompanied by panels, symposia, and workshops related to the marketing and promotion of the performing arts for industry professionals.</w:t>
      </w:r>
      <w:r w:rsidR="00A910F4">
        <w:rPr>
          <w:rFonts w:ascii="Calibri" w:hAnsi="Calibri" w:cs="Calibri"/>
          <w:color w:val="000000" w:themeColor="text1"/>
        </w:rPr>
        <w:t xml:space="preserve"> Some examples of international performing arts markets are Performing Arts Market Seoul, CINARS, </w:t>
      </w:r>
      <w:r w:rsidR="004400B4">
        <w:rPr>
          <w:rFonts w:ascii="Calibri" w:hAnsi="Calibri" w:cs="Calibri"/>
          <w:color w:val="000000" w:themeColor="text1"/>
        </w:rPr>
        <w:t xml:space="preserve">and the </w:t>
      </w:r>
      <w:r w:rsidR="00834C29">
        <w:rPr>
          <w:rFonts w:ascii="Calibri" w:hAnsi="Calibri" w:cs="Calibri"/>
          <w:color w:val="000000" w:themeColor="text1"/>
        </w:rPr>
        <w:t>Australian Performing Arts Market</w:t>
      </w:r>
      <w:r w:rsidR="004400B4">
        <w:rPr>
          <w:rFonts w:ascii="Calibri" w:hAnsi="Calibri" w:cs="Calibri"/>
          <w:color w:val="000000" w:themeColor="text1"/>
        </w:rPr>
        <w:t>.</w:t>
      </w:r>
      <w:r w:rsidRPr="4CC7458B">
        <w:rPr>
          <w:rFonts w:ascii="Calibri" w:hAnsi="Calibri" w:cs="Calibri"/>
          <w:color w:val="000000" w:themeColor="text1"/>
        </w:rPr>
        <w:t xml:space="preserve"> If you have questions regarding performing arts markets, contact </w:t>
      </w:r>
      <w:hyperlink r:id="rId28">
        <w:r w:rsidRPr="4CC7458B">
          <w:rPr>
            <w:rStyle w:val="Hyperlink"/>
          </w:rPr>
          <w:t>andrew@midatlanticarts.org</w:t>
        </w:r>
      </w:hyperlink>
      <w:r w:rsidRPr="4CC7458B">
        <w:rPr>
          <w:rFonts w:ascii="Calibri" w:hAnsi="Calibri" w:cs="Calibri"/>
          <w:color w:val="000000" w:themeColor="text1"/>
        </w:rPr>
        <w:t xml:space="preserve"> to verify eligibility.</w:t>
      </w:r>
    </w:p>
    <w:p w14:paraId="1F165187" w14:textId="77777777" w:rsidR="009B3E17" w:rsidRDefault="009B3E17" w:rsidP="00292EE9">
      <w:pPr>
        <w:spacing w:after="100" w:afterAutospacing="1" w:line="240" w:lineRule="auto"/>
        <w:rPr>
          <w:rFonts w:ascii="Arial" w:eastAsia="Times New Roman" w:hAnsi="Arial" w:cs="Arial"/>
          <w:sz w:val="20"/>
          <w:szCs w:val="20"/>
        </w:rPr>
      </w:pPr>
    </w:p>
    <w:p w14:paraId="36C53F40" w14:textId="6ACD550C" w:rsidR="002C5A45" w:rsidRPr="00D44556" w:rsidRDefault="002C5A45" w:rsidP="00D44556">
      <w:pPr>
        <w:pStyle w:val="Heading1"/>
        <w:rPr>
          <w:color w:val="FF6600"/>
        </w:rPr>
      </w:pPr>
      <w:r>
        <w:t>WORK SAMPLE RECOMMENDATIONS</w:t>
      </w:r>
    </w:p>
    <w:p w14:paraId="48184E3F" w14:textId="77777777" w:rsidR="002C5A45" w:rsidRPr="002C5A45" w:rsidRDefault="002C5A45" w:rsidP="002C5A45">
      <w:pPr>
        <w:rPr>
          <w:rFonts w:ascii="Calibri" w:hAnsi="Calibri" w:cs="Calibri"/>
          <w:b/>
          <w:bCs/>
        </w:rPr>
      </w:pPr>
      <w:r w:rsidRPr="002C5A45">
        <w:rPr>
          <w:rFonts w:ascii="Calibri" w:hAnsi="Calibri" w:cs="Calibri"/>
          <w:b/>
          <w:bCs/>
        </w:rPr>
        <w:t>Work Sample Submission:</w:t>
      </w:r>
    </w:p>
    <w:p w14:paraId="677E921D" w14:textId="77777777" w:rsidR="002C5A45" w:rsidRPr="002C5A45" w:rsidRDefault="002C5A45" w:rsidP="002C5A45">
      <w:pPr>
        <w:pStyle w:val="ListParagraph"/>
        <w:numPr>
          <w:ilvl w:val="0"/>
          <w:numId w:val="19"/>
        </w:numPr>
        <w:spacing w:after="0" w:line="240" w:lineRule="auto"/>
        <w:rPr>
          <w:rFonts w:ascii="Calibri" w:hAnsi="Calibri" w:cs="Calibri"/>
        </w:rPr>
      </w:pPr>
      <w:r w:rsidRPr="002C5A45">
        <w:rPr>
          <w:rFonts w:ascii="Calibri" w:hAnsi="Calibri" w:cs="Calibri"/>
          <w:b/>
          <w:bCs/>
        </w:rPr>
        <w:t>Is it a needle in a haystack?</w:t>
      </w:r>
      <w:r w:rsidRPr="002C5A45">
        <w:rPr>
          <w:rFonts w:ascii="Calibri" w:hAnsi="Calibri" w:cs="Calibri"/>
        </w:rPr>
        <w:t xml:space="preserve"> In the Work Sample portion of </w:t>
      </w:r>
      <w:hyperlink r:id="rId29">
        <w:r w:rsidRPr="002C5A45">
          <w:rPr>
            <w:rStyle w:val="Hyperlink"/>
          </w:rPr>
          <w:t>the application</w:t>
        </w:r>
      </w:hyperlink>
      <w:r w:rsidRPr="002C5A45">
        <w:rPr>
          <w:rFonts w:ascii="Calibri" w:hAnsi="Calibri" w:cs="Calibri"/>
        </w:rPr>
        <w:t xml:space="preserve">, applicants submit work samples via a link/web address/URL to their video or audio samples. These links should go directly to a specific sample, and not to a folder containing multiple recordings or videos. </w:t>
      </w:r>
    </w:p>
    <w:p w14:paraId="7DB84A75" w14:textId="77777777" w:rsidR="002C5A45" w:rsidRPr="002C5A45" w:rsidRDefault="002C5A45" w:rsidP="002C5A45">
      <w:pPr>
        <w:pStyle w:val="ListParagraph"/>
        <w:numPr>
          <w:ilvl w:val="0"/>
          <w:numId w:val="19"/>
        </w:numPr>
        <w:spacing w:after="0" w:line="240" w:lineRule="auto"/>
        <w:rPr>
          <w:rFonts w:ascii="Calibri" w:hAnsi="Calibri" w:cs="Calibri"/>
        </w:rPr>
      </w:pPr>
      <w:r w:rsidRPr="002C5A45">
        <w:rPr>
          <w:rFonts w:ascii="Calibri" w:hAnsi="Calibri" w:cs="Calibri"/>
          <w:b/>
        </w:rPr>
        <w:t xml:space="preserve">Is it queued up? </w:t>
      </w:r>
      <w:r w:rsidRPr="002C5A45">
        <w:rPr>
          <w:rFonts w:ascii="Calibri" w:hAnsi="Calibri" w:cs="Calibri"/>
        </w:rPr>
        <w:t xml:space="preserve">The application requires two work samples that are each no more than ten minutes in length. The link/URL you submit for the work sample should take panelists directly to the point in the video you wish them to start viewing. Cueing to timestamps via URL is expected. Here are instructions on how to do this for videos posted to </w:t>
      </w:r>
      <w:hyperlink r:id="rId30">
        <w:r w:rsidRPr="002C5A45">
          <w:rPr>
            <w:rStyle w:val="Hyperlink"/>
          </w:rPr>
          <w:t>YouTube</w:t>
        </w:r>
      </w:hyperlink>
      <w:r w:rsidRPr="002C5A45">
        <w:rPr>
          <w:rFonts w:ascii="Calibri" w:hAnsi="Calibri" w:cs="Calibri"/>
        </w:rPr>
        <w:t xml:space="preserve">, </w:t>
      </w:r>
      <w:hyperlink r:id="rId31">
        <w:r w:rsidRPr="002C5A45">
          <w:rPr>
            <w:rStyle w:val="Hyperlink"/>
          </w:rPr>
          <w:t>Vimeo</w:t>
        </w:r>
      </w:hyperlink>
      <w:r w:rsidRPr="002C5A45">
        <w:rPr>
          <w:rFonts w:ascii="Calibri" w:hAnsi="Calibri" w:cs="Calibri"/>
        </w:rPr>
        <w:t xml:space="preserve">, and </w:t>
      </w:r>
      <w:hyperlink r:id="rId32" w:anchor=":~:text=To%20make%20a%20custom%20link,video%20at%20your%20chosen%20point.">
        <w:r w:rsidRPr="002C5A45">
          <w:rPr>
            <w:rStyle w:val="Hyperlink"/>
          </w:rPr>
          <w:t>Google Drive</w:t>
        </w:r>
      </w:hyperlink>
      <w:r w:rsidRPr="002C5A45">
        <w:rPr>
          <w:rFonts w:ascii="Calibri" w:hAnsi="Calibri" w:cs="Calibri"/>
        </w:rPr>
        <w:t xml:space="preserve">. </w:t>
      </w:r>
      <w:r w:rsidRPr="002C5A45">
        <w:rPr>
          <w:rFonts w:ascii="Calibri" w:eastAsia="Times New Roman" w:hAnsi="Calibri" w:cs="Calibri"/>
        </w:rPr>
        <w:t>Panelists review each work sample to the extent required to evaluate the work. Work samples may not be viewed in their entirety.</w:t>
      </w:r>
    </w:p>
    <w:p w14:paraId="220D683C" w14:textId="77777777" w:rsidR="002C5A45" w:rsidRPr="002C5A45" w:rsidRDefault="002C5A45" w:rsidP="002C5A45">
      <w:pPr>
        <w:pStyle w:val="ListParagraph"/>
        <w:numPr>
          <w:ilvl w:val="0"/>
          <w:numId w:val="19"/>
        </w:numPr>
        <w:spacing w:after="0" w:line="240" w:lineRule="auto"/>
        <w:rPr>
          <w:rFonts w:ascii="Calibri" w:hAnsi="Calibri" w:cs="Calibri"/>
        </w:rPr>
      </w:pPr>
      <w:r w:rsidRPr="002C5A45">
        <w:rPr>
          <w:rFonts w:ascii="Calibri" w:hAnsi="Calibri" w:cs="Calibri"/>
          <w:b/>
        </w:rPr>
        <w:t>Is it accessible?</w:t>
      </w:r>
      <w:r w:rsidRPr="002C5A45">
        <w:rPr>
          <w:rFonts w:ascii="Calibri" w:hAnsi="Calibri" w:cs="Calibri"/>
        </w:rPr>
        <w:t xml:space="preserve"> It is the applicant’s responsibility to ensure links remain public and accessible during the review period. Double check permission settings on </w:t>
      </w:r>
      <w:proofErr w:type="gramStart"/>
      <w:r w:rsidRPr="002C5A45">
        <w:rPr>
          <w:rFonts w:ascii="Calibri" w:hAnsi="Calibri" w:cs="Calibri"/>
        </w:rPr>
        <w:t>links, and</w:t>
      </w:r>
      <w:proofErr w:type="gramEnd"/>
      <w:r w:rsidRPr="002C5A45">
        <w:rPr>
          <w:rFonts w:ascii="Calibri" w:hAnsi="Calibri" w:cs="Calibri"/>
        </w:rPr>
        <w:t xml:space="preserve"> test them before submitting. If the work sample must be password protected, provide the password for panelists to access it. If your work sample contains flashing or strobing lights, be sure to mark this in the application.</w:t>
      </w:r>
    </w:p>
    <w:p w14:paraId="776497D7" w14:textId="77777777" w:rsidR="002C5A45" w:rsidRPr="002C5A45" w:rsidRDefault="002C5A45" w:rsidP="002C5A45">
      <w:pPr>
        <w:rPr>
          <w:rFonts w:ascii="Calibri" w:hAnsi="Calibri" w:cs="Calibri"/>
        </w:rPr>
      </w:pPr>
    </w:p>
    <w:p w14:paraId="69220F56" w14:textId="77777777" w:rsidR="002C5A45" w:rsidRPr="002C5A45" w:rsidRDefault="002C5A45" w:rsidP="002C5A45">
      <w:pPr>
        <w:contextualSpacing/>
        <w:rPr>
          <w:rFonts w:ascii="Calibri" w:hAnsi="Calibri" w:cs="Calibri"/>
          <w:b/>
        </w:rPr>
      </w:pPr>
      <w:r w:rsidRPr="002C5A45">
        <w:rPr>
          <w:rFonts w:ascii="Calibri" w:hAnsi="Calibri" w:cs="Calibri"/>
          <w:b/>
        </w:rPr>
        <w:t>Tips for Work Sample Selection:</w:t>
      </w:r>
    </w:p>
    <w:p w14:paraId="5AB33660" w14:textId="77777777" w:rsidR="002C5A45" w:rsidRPr="002C5A45" w:rsidRDefault="002C5A45" w:rsidP="002C5A45">
      <w:pPr>
        <w:pStyle w:val="ListParagraph"/>
        <w:numPr>
          <w:ilvl w:val="0"/>
          <w:numId w:val="20"/>
        </w:numPr>
        <w:spacing w:after="0" w:line="240" w:lineRule="auto"/>
        <w:rPr>
          <w:rFonts w:ascii="Calibri" w:hAnsi="Calibri" w:cs="Calibri"/>
          <w:b/>
        </w:rPr>
      </w:pPr>
      <w:r w:rsidRPr="002C5A45">
        <w:rPr>
          <w:rFonts w:ascii="Calibri" w:eastAsia="Times New Roman" w:hAnsi="Calibri" w:cs="Calibri"/>
          <w:b/>
          <w:bCs/>
        </w:rPr>
        <w:t>Is it relevant to the application?</w:t>
      </w:r>
      <w:r w:rsidRPr="002C5A45">
        <w:rPr>
          <w:rFonts w:ascii="Calibri" w:eastAsia="Times New Roman" w:hAnsi="Calibri" w:cs="Calibri"/>
        </w:rPr>
        <w:t xml:space="preserve"> If possible, include samples of the work to be performed at the proposed engagements. </w:t>
      </w:r>
    </w:p>
    <w:p w14:paraId="2839DC70" w14:textId="77777777" w:rsidR="002C5A45" w:rsidRPr="002C5A45" w:rsidRDefault="002C5A45" w:rsidP="002C5A45">
      <w:pPr>
        <w:pStyle w:val="ListParagraph"/>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bCs/>
        </w:rPr>
        <w:t>How do the samples connect to the engagement?</w:t>
      </w:r>
      <w:r w:rsidRPr="002C5A45">
        <w:rPr>
          <w:rFonts w:ascii="Calibri" w:eastAsia="Times New Roman" w:hAnsi="Calibri" w:cs="Calibri"/>
        </w:rPr>
        <w:t xml:space="preserve"> Use the work sample description fields in the application to describe how your work samples connect to your proposed activity. This can be especially helpful if you do not have a sample of the work to be performed at the proposed engagement. You can also use this space to provide additional context to the panel about your work sample, what they are seeing, and how it relates to your application narrative.</w:t>
      </w:r>
    </w:p>
    <w:p w14:paraId="4ECA8D2D" w14:textId="77777777" w:rsidR="002C5A45" w:rsidRPr="002C5A45" w:rsidRDefault="002C5A45" w:rsidP="002C5A45">
      <w:pPr>
        <w:pStyle w:val="ListParagraph"/>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bCs/>
        </w:rPr>
        <w:t>Who is featured?</w:t>
      </w:r>
      <w:r w:rsidRPr="002C5A45">
        <w:rPr>
          <w:rFonts w:ascii="Calibri" w:eastAsia="Times New Roman" w:hAnsi="Calibri" w:cs="Calibri"/>
        </w:rPr>
        <w:t xml:space="preserve"> If the performers in the work sample and those going </w:t>
      </w:r>
      <w:proofErr w:type="gramStart"/>
      <w:r w:rsidRPr="002C5A45">
        <w:rPr>
          <w:rFonts w:ascii="Calibri" w:eastAsia="Times New Roman" w:hAnsi="Calibri" w:cs="Calibri"/>
        </w:rPr>
        <w:t>to</w:t>
      </w:r>
      <w:proofErr w:type="gramEnd"/>
      <w:r w:rsidRPr="002C5A45">
        <w:rPr>
          <w:rFonts w:ascii="Calibri" w:eastAsia="Times New Roman" w:hAnsi="Calibri" w:cs="Calibri"/>
        </w:rPr>
        <w:t xml:space="preserve"> the proposed engagement are not the same, please include a brief explanation in your note about the work sample.</w:t>
      </w:r>
    </w:p>
    <w:p w14:paraId="4B96E50B" w14:textId="77777777" w:rsidR="002C5A45" w:rsidRPr="002C5A45" w:rsidRDefault="002C5A45" w:rsidP="002C5A45">
      <w:pPr>
        <w:pStyle w:val="ListParagraph"/>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bCs/>
        </w:rPr>
        <w:t>Are they too similar?</w:t>
      </w:r>
      <w:r w:rsidRPr="002C5A45">
        <w:rPr>
          <w:rFonts w:ascii="Calibri" w:eastAsia="Times New Roman" w:hAnsi="Calibri" w:cs="Calibri"/>
        </w:rPr>
        <w:t xml:space="preserve"> Since two work samples are required, it is helpful for panelists to see contrasting samples, or samples pulled from two separate pieces of work.</w:t>
      </w:r>
    </w:p>
    <w:p w14:paraId="76DDADD6" w14:textId="77777777" w:rsidR="002C5A45" w:rsidRPr="002C5A45" w:rsidRDefault="002C5A45" w:rsidP="002C5A45">
      <w:pPr>
        <w:pStyle w:val="ListParagraph"/>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bCs/>
        </w:rPr>
        <w:t>Is it heavily edited?</w:t>
      </w:r>
      <w:r w:rsidRPr="002C5A45">
        <w:rPr>
          <w:rFonts w:ascii="Calibri" w:eastAsia="Times New Roman" w:hAnsi="Calibri" w:cs="Calibri"/>
        </w:rPr>
        <w:t xml:space="preserve"> Work samples should not be short clips edited together to show every aspect of a performance, but rather uninterrupted selections that show what it would be like for an audience member attending your performance. </w:t>
      </w:r>
    </w:p>
    <w:p w14:paraId="3162D897" w14:textId="77777777" w:rsidR="002C5A45" w:rsidRPr="002C5A45" w:rsidRDefault="002C5A45" w:rsidP="002C5A45">
      <w:pPr>
        <w:pStyle w:val="ListParagraph"/>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rPr>
        <w:t>Is it current?</w:t>
      </w:r>
      <w:r w:rsidRPr="002C5A45">
        <w:rPr>
          <w:rFonts w:ascii="Calibri" w:eastAsia="Times New Roman" w:hAnsi="Calibri" w:cs="Calibri"/>
        </w:rPr>
        <w:t xml:space="preserve"> When possible, samples should not be more than three years old.</w:t>
      </w:r>
    </w:p>
    <w:p w14:paraId="381BD76C" w14:textId="77777777" w:rsidR="002C5A45" w:rsidRPr="002C5A45" w:rsidRDefault="002C5A45" w:rsidP="002C5A45">
      <w:pPr>
        <w:pStyle w:val="ListParagraph"/>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rPr>
        <w:t>Did you phone a friend?</w:t>
      </w:r>
      <w:r w:rsidRPr="002C5A45">
        <w:rPr>
          <w:rFonts w:ascii="Calibri" w:eastAsia="Times New Roman" w:hAnsi="Calibri" w:cs="Calibri"/>
        </w:rPr>
        <w:t xml:space="preserve"> It can be helpful to get feedback from friends or colleagues before submitting work samples. </w:t>
      </w:r>
    </w:p>
    <w:p w14:paraId="1F24176A" w14:textId="77777777" w:rsidR="002C5A45" w:rsidRPr="002C5A45" w:rsidRDefault="002C5A45" w:rsidP="002C5A45">
      <w:pPr>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bCs/>
        </w:rPr>
        <w:t xml:space="preserve">Is it a promo? </w:t>
      </w:r>
      <w:r w:rsidRPr="002C5A45">
        <w:rPr>
          <w:rFonts w:ascii="Calibri" w:eastAsia="Times New Roman" w:hAnsi="Calibri" w:cs="Calibri"/>
        </w:rPr>
        <w:t>Mid Atlantic Arts will not accept the submission of marketing videos or sizzle reels as they do not provide an adequate representation of an artist/ensemble’s work.</w:t>
      </w:r>
    </w:p>
    <w:p w14:paraId="46A2F46E" w14:textId="77777777" w:rsidR="002C5A45" w:rsidRPr="002C5A45" w:rsidRDefault="002C5A45" w:rsidP="002C5A45">
      <w:pPr>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rPr>
        <w:t>For dance or theater artist/ensembles, work samples must be videos and document a live performance.</w:t>
      </w:r>
      <w:r w:rsidRPr="002C5A45">
        <w:rPr>
          <w:rFonts w:ascii="Calibri" w:eastAsia="Times New Roman" w:hAnsi="Calibri" w:cs="Calibri"/>
        </w:rPr>
        <w:t xml:space="preserve"> As heavy editing can detract from panelist viewing, it is discouraged.</w:t>
      </w:r>
    </w:p>
    <w:p w14:paraId="7487FF44" w14:textId="77777777" w:rsidR="002C5A45" w:rsidRPr="002C5A45" w:rsidRDefault="002C5A45" w:rsidP="002C5A45">
      <w:pPr>
        <w:numPr>
          <w:ilvl w:val="0"/>
          <w:numId w:val="18"/>
        </w:numPr>
        <w:spacing w:before="100" w:beforeAutospacing="1" w:after="100" w:afterAutospacing="1" w:line="240" w:lineRule="auto"/>
        <w:rPr>
          <w:rFonts w:ascii="Calibri" w:eastAsia="Times New Roman" w:hAnsi="Calibri" w:cs="Calibri"/>
        </w:rPr>
      </w:pPr>
      <w:r w:rsidRPr="002C5A45">
        <w:rPr>
          <w:rFonts w:ascii="Calibri" w:eastAsia="Times New Roman" w:hAnsi="Calibri" w:cs="Calibri"/>
          <w:b/>
        </w:rPr>
        <w:t xml:space="preserve">For music artists/ensembles, </w:t>
      </w:r>
      <w:r w:rsidRPr="002C5A45">
        <w:rPr>
          <w:rFonts w:ascii="Calibri" w:eastAsia="Times New Roman" w:hAnsi="Calibri" w:cs="Calibri"/>
          <w:bCs/>
        </w:rPr>
        <w:t>it is allowable to include work samples that are audio only, but panelists prefer to see video work samples. If you need to include an audio only sample, it is recommended to include a video work sample alongside your audio sample.</w:t>
      </w:r>
    </w:p>
    <w:p w14:paraId="2058D5B5" w14:textId="77777777" w:rsidR="002C5A45" w:rsidRPr="002C5A45" w:rsidRDefault="002C5A45" w:rsidP="002C5A45">
      <w:pPr>
        <w:numPr>
          <w:ilvl w:val="0"/>
          <w:numId w:val="18"/>
        </w:numPr>
        <w:spacing w:after="100" w:afterAutospacing="1" w:line="240" w:lineRule="auto"/>
        <w:rPr>
          <w:rFonts w:ascii="Calibri" w:eastAsia="Times New Roman" w:hAnsi="Calibri" w:cs="Calibri"/>
        </w:rPr>
      </w:pPr>
      <w:r w:rsidRPr="002C5A45">
        <w:rPr>
          <w:rFonts w:ascii="Calibri" w:eastAsia="Times New Roman" w:hAnsi="Calibri" w:cs="Calibri"/>
          <w:b/>
          <w:bCs/>
        </w:rPr>
        <w:t>Does it show you at your best?</w:t>
      </w:r>
      <w:r w:rsidRPr="002C5A45">
        <w:rPr>
          <w:rFonts w:ascii="Calibri" w:eastAsia="Times New Roman" w:hAnsi="Calibri" w:cs="Calibri"/>
        </w:rPr>
        <w:t xml:space="preserve"> Work samples should represent the work of the applicant and should be of the highest quality possible as panelists both familiar and unfamiliar with the artist/ensemble will be judging artistic excellence.</w:t>
      </w:r>
    </w:p>
    <w:p w14:paraId="0B0B39EE" w14:textId="77777777" w:rsidR="002C5A45" w:rsidRPr="002C5A45" w:rsidRDefault="002C5A45" w:rsidP="002C5A45">
      <w:pPr>
        <w:rPr>
          <w:rFonts w:ascii="Calibri" w:eastAsia="Times New Roman" w:hAnsi="Calibri" w:cs="Calibri"/>
          <w:b/>
        </w:rPr>
      </w:pPr>
      <w:r w:rsidRPr="002C5A45">
        <w:rPr>
          <w:rFonts w:ascii="Calibri" w:eastAsia="Times New Roman" w:hAnsi="Calibri" w:cs="Calibri"/>
          <w:b/>
        </w:rPr>
        <w:t>Additional Resources:</w:t>
      </w:r>
    </w:p>
    <w:p w14:paraId="48BA0347" w14:textId="77777777" w:rsidR="002C5A45" w:rsidRPr="002C5A45" w:rsidRDefault="002C5A45" w:rsidP="002C5A45">
      <w:pPr>
        <w:pStyle w:val="ListParagraph"/>
        <w:numPr>
          <w:ilvl w:val="0"/>
          <w:numId w:val="20"/>
        </w:numPr>
        <w:spacing w:after="100" w:afterAutospacing="1" w:line="240" w:lineRule="auto"/>
        <w:rPr>
          <w:rFonts w:ascii="Calibri" w:eastAsia="Times New Roman" w:hAnsi="Calibri" w:cs="Calibri"/>
        </w:rPr>
      </w:pPr>
      <w:r w:rsidRPr="002C5A45">
        <w:rPr>
          <w:rFonts w:ascii="Calibri" w:eastAsia="Times New Roman" w:hAnsi="Calibri" w:cs="Calibri"/>
        </w:rPr>
        <w:t xml:space="preserve">For more great work sample tips, we recommend this </w:t>
      </w:r>
      <w:hyperlink r:id="rId33">
        <w:r w:rsidRPr="002C5A45">
          <w:rPr>
            <w:rStyle w:val="Hyperlink"/>
            <w:rFonts w:eastAsia="Times New Roman"/>
          </w:rPr>
          <w:t>article from Creative Capital.</w:t>
        </w:r>
      </w:hyperlink>
    </w:p>
    <w:p w14:paraId="4017D975" w14:textId="77777777" w:rsidR="002C5A45" w:rsidRPr="002C5A45" w:rsidRDefault="002C5A45" w:rsidP="00292EE9">
      <w:pPr>
        <w:spacing w:after="100" w:afterAutospacing="1" w:line="240" w:lineRule="auto"/>
        <w:rPr>
          <w:rFonts w:ascii="Calibri" w:eastAsia="Times New Roman" w:hAnsi="Calibri" w:cs="Calibri"/>
          <w:sz w:val="20"/>
          <w:szCs w:val="20"/>
        </w:rPr>
      </w:pPr>
    </w:p>
    <w:sectPr w:rsidR="002C5A45" w:rsidRPr="002C5A45" w:rsidSect="009951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B411B" w14:textId="77777777" w:rsidR="00F15713" w:rsidRDefault="00F15713" w:rsidP="007C44E9">
      <w:pPr>
        <w:spacing w:after="0" w:line="240" w:lineRule="auto"/>
      </w:pPr>
      <w:r>
        <w:separator/>
      </w:r>
    </w:p>
  </w:endnote>
  <w:endnote w:type="continuationSeparator" w:id="0">
    <w:p w14:paraId="39D7E5A8" w14:textId="77777777" w:rsidR="00F15713" w:rsidRDefault="00F15713" w:rsidP="007C44E9">
      <w:pPr>
        <w:spacing w:after="0" w:line="240" w:lineRule="auto"/>
      </w:pPr>
      <w:r>
        <w:continuationSeparator/>
      </w:r>
    </w:p>
  </w:endnote>
  <w:endnote w:type="continuationNotice" w:id="1">
    <w:p w14:paraId="45E0BE69" w14:textId="77777777" w:rsidR="00F15713" w:rsidRDefault="00F15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272011"/>
      <w:docPartObj>
        <w:docPartGallery w:val="Page Numbers (Bottom of Page)"/>
        <w:docPartUnique/>
      </w:docPartObj>
    </w:sdtPr>
    <w:sdtEndPr>
      <w:rPr>
        <w:noProof/>
      </w:rPr>
    </w:sdtEndPr>
    <w:sdtContent>
      <w:p w14:paraId="78CFAFE8" w14:textId="60AB31A1" w:rsidR="007C44E9" w:rsidRDefault="007C44E9">
        <w:pPr>
          <w:pStyle w:val="Footer"/>
        </w:pPr>
        <w:r>
          <w:fldChar w:fldCharType="begin"/>
        </w:r>
        <w:r>
          <w:instrText xml:space="preserve"> PAGE   \* MERGEFORMAT </w:instrText>
        </w:r>
        <w:r>
          <w:fldChar w:fldCharType="separate"/>
        </w:r>
        <w:r>
          <w:rPr>
            <w:noProof/>
          </w:rPr>
          <w:t>2</w:t>
        </w:r>
        <w:r>
          <w:rPr>
            <w:noProof/>
          </w:rPr>
          <w:fldChar w:fldCharType="end"/>
        </w:r>
      </w:p>
    </w:sdtContent>
  </w:sdt>
  <w:p w14:paraId="7B5E0DE4" w14:textId="77777777" w:rsidR="007C44E9" w:rsidRDefault="007C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B91E" w14:textId="77777777" w:rsidR="00F15713" w:rsidRDefault="00F15713" w:rsidP="007C44E9">
      <w:pPr>
        <w:spacing w:after="0" w:line="240" w:lineRule="auto"/>
      </w:pPr>
      <w:r>
        <w:separator/>
      </w:r>
    </w:p>
  </w:footnote>
  <w:footnote w:type="continuationSeparator" w:id="0">
    <w:p w14:paraId="30AB1D05" w14:textId="77777777" w:rsidR="00F15713" w:rsidRDefault="00F15713" w:rsidP="007C44E9">
      <w:pPr>
        <w:spacing w:after="0" w:line="240" w:lineRule="auto"/>
      </w:pPr>
      <w:r>
        <w:continuationSeparator/>
      </w:r>
    </w:p>
  </w:footnote>
  <w:footnote w:type="continuationNotice" w:id="1">
    <w:p w14:paraId="1D95C67D" w14:textId="77777777" w:rsidR="00F15713" w:rsidRDefault="00F1571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pCaOrot" int2:invalidationBookmarkName="" int2:hashCode="uJs92Dv2Ax4/PA" int2:id="BLukVYg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CB8"/>
    <w:multiLevelType w:val="hybridMultilevel"/>
    <w:tmpl w:val="AA8EA26A"/>
    <w:lvl w:ilvl="0" w:tplc="04090001">
      <w:start w:val="1"/>
      <w:numFmt w:val="bullet"/>
      <w:lvlText w:val=""/>
      <w:lvlJc w:val="left"/>
      <w:pPr>
        <w:ind w:left="720" w:hanging="360"/>
      </w:pPr>
      <w:rPr>
        <w:rFonts w:ascii="Symbol" w:hAnsi="Symbol" w:hint="default"/>
      </w:rPr>
    </w:lvl>
    <w:lvl w:ilvl="1" w:tplc="0400DC8C">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7368"/>
    <w:multiLevelType w:val="hybridMultilevel"/>
    <w:tmpl w:val="6490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C006F"/>
    <w:multiLevelType w:val="hybridMultilevel"/>
    <w:tmpl w:val="C41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BDCB1"/>
    <w:multiLevelType w:val="hybridMultilevel"/>
    <w:tmpl w:val="6B76E81C"/>
    <w:lvl w:ilvl="0" w:tplc="28665082">
      <w:start w:val="1"/>
      <w:numFmt w:val="bullet"/>
      <w:lvlText w:val=""/>
      <w:lvlJc w:val="left"/>
      <w:pPr>
        <w:ind w:left="720" w:hanging="360"/>
      </w:pPr>
      <w:rPr>
        <w:rFonts w:ascii="Symbol" w:hAnsi="Symbol" w:hint="default"/>
      </w:rPr>
    </w:lvl>
    <w:lvl w:ilvl="1" w:tplc="1C30A2CA">
      <w:start w:val="1"/>
      <w:numFmt w:val="bullet"/>
      <w:lvlText w:val="o"/>
      <w:lvlJc w:val="left"/>
      <w:pPr>
        <w:ind w:left="1440" w:hanging="360"/>
      </w:pPr>
      <w:rPr>
        <w:rFonts w:ascii="Courier New" w:hAnsi="Courier New" w:cs="Times New Roman" w:hint="default"/>
      </w:rPr>
    </w:lvl>
    <w:lvl w:ilvl="2" w:tplc="CDDC1B06">
      <w:start w:val="1"/>
      <w:numFmt w:val="bullet"/>
      <w:lvlText w:val=""/>
      <w:lvlJc w:val="left"/>
      <w:pPr>
        <w:ind w:left="2160" w:hanging="360"/>
      </w:pPr>
      <w:rPr>
        <w:rFonts w:ascii="Wingdings" w:hAnsi="Wingdings" w:hint="default"/>
      </w:rPr>
    </w:lvl>
    <w:lvl w:ilvl="3" w:tplc="FDE252CE">
      <w:start w:val="1"/>
      <w:numFmt w:val="bullet"/>
      <w:lvlText w:val=""/>
      <w:lvlJc w:val="left"/>
      <w:pPr>
        <w:ind w:left="2880" w:hanging="360"/>
      </w:pPr>
      <w:rPr>
        <w:rFonts w:ascii="Symbol" w:hAnsi="Symbol" w:hint="default"/>
      </w:rPr>
    </w:lvl>
    <w:lvl w:ilvl="4" w:tplc="3C529B0A">
      <w:start w:val="1"/>
      <w:numFmt w:val="bullet"/>
      <w:lvlText w:val="o"/>
      <w:lvlJc w:val="left"/>
      <w:pPr>
        <w:ind w:left="3600" w:hanging="360"/>
      </w:pPr>
      <w:rPr>
        <w:rFonts w:ascii="Courier New" w:hAnsi="Courier New" w:cs="Times New Roman" w:hint="default"/>
      </w:rPr>
    </w:lvl>
    <w:lvl w:ilvl="5" w:tplc="3F10AE42">
      <w:start w:val="1"/>
      <w:numFmt w:val="bullet"/>
      <w:lvlText w:val=""/>
      <w:lvlJc w:val="left"/>
      <w:pPr>
        <w:ind w:left="4320" w:hanging="360"/>
      </w:pPr>
      <w:rPr>
        <w:rFonts w:ascii="Wingdings" w:hAnsi="Wingdings" w:hint="default"/>
      </w:rPr>
    </w:lvl>
    <w:lvl w:ilvl="6" w:tplc="8AE61366">
      <w:start w:val="1"/>
      <w:numFmt w:val="bullet"/>
      <w:lvlText w:val=""/>
      <w:lvlJc w:val="left"/>
      <w:pPr>
        <w:ind w:left="5040" w:hanging="360"/>
      </w:pPr>
      <w:rPr>
        <w:rFonts w:ascii="Symbol" w:hAnsi="Symbol" w:hint="default"/>
      </w:rPr>
    </w:lvl>
    <w:lvl w:ilvl="7" w:tplc="7EB8CE9A">
      <w:start w:val="1"/>
      <w:numFmt w:val="bullet"/>
      <w:lvlText w:val="o"/>
      <w:lvlJc w:val="left"/>
      <w:pPr>
        <w:ind w:left="5760" w:hanging="360"/>
      </w:pPr>
      <w:rPr>
        <w:rFonts w:ascii="Courier New" w:hAnsi="Courier New" w:cs="Times New Roman" w:hint="default"/>
      </w:rPr>
    </w:lvl>
    <w:lvl w:ilvl="8" w:tplc="9EBE6024">
      <w:start w:val="1"/>
      <w:numFmt w:val="bullet"/>
      <w:lvlText w:val=""/>
      <w:lvlJc w:val="left"/>
      <w:pPr>
        <w:ind w:left="6480" w:hanging="360"/>
      </w:pPr>
      <w:rPr>
        <w:rFonts w:ascii="Wingdings" w:hAnsi="Wingdings" w:hint="default"/>
      </w:rPr>
    </w:lvl>
  </w:abstractNum>
  <w:abstractNum w:abstractNumId="4" w15:restartNumberingAfterBreak="0">
    <w:nsid w:val="0AF57CAE"/>
    <w:multiLevelType w:val="hybridMultilevel"/>
    <w:tmpl w:val="ED4AB80E"/>
    <w:lvl w:ilvl="0" w:tplc="FFFFFFFF">
      <w:start w:val="1"/>
      <w:numFmt w:val="bullet"/>
      <w:lvlText w:val=""/>
      <w:lvlJc w:val="left"/>
      <w:pPr>
        <w:ind w:left="720" w:hanging="360"/>
      </w:pPr>
      <w:rPr>
        <w:rFonts w:ascii="Symbol" w:hAnsi="Symbol" w:hint="default"/>
        <w:color w:val="7030A0"/>
      </w:rPr>
    </w:lvl>
    <w:lvl w:ilvl="1" w:tplc="BB2CF5B0">
      <w:start w:val="1"/>
      <w:numFmt w:val="bullet"/>
      <w:lvlText w:val=""/>
      <w:lvlJc w:val="left"/>
      <w:pPr>
        <w:ind w:left="1440" w:hanging="360"/>
      </w:pPr>
      <w:rPr>
        <w:rFonts w:ascii="Symbol" w:hAnsi="Symbol" w:hint="default"/>
        <w:color w:val="7030A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BE112C"/>
    <w:multiLevelType w:val="hybridMultilevel"/>
    <w:tmpl w:val="F23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42B6E"/>
    <w:multiLevelType w:val="hybridMultilevel"/>
    <w:tmpl w:val="73A4F952"/>
    <w:lvl w:ilvl="0" w:tplc="196ED96E">
      <w:start w:val="1"/>
      <w:numFmt w:val="bullet"/>
      <w:pStyle w:val="BulletStyle1"/>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D4596"/>
    <w:multiLevelType w:val="hybridMultilevel"/>
    <w:tmpl w:val="A5DEA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D141E"/>
    <w:multiLevelType w:val="hybridMultilevel"/>
    <w:tmpl w:val="FB1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559C5"/>
    <w:multiLevelType w:val="hybridMultilevel"/>
    <w:tmpl w:val="B9A45DB6"/>
    <w:lvl w:ilvl="0" w:tplc="BB2CF5B0">
      <w:start w:val="1"/>
      <w:numFmt w:val="bullet"/>
      <w:lvlText w:val=""/>
      <w:lvlJc w:val="left"/>
      <w:pPr>
        <w:ind w:left="1800" w:hanging="360"/>
      </w:pPr>
      <w:rPr>
        <w:rFonts w:ascii="Symbol" w:hAnsi="Symbol" w:hint="default"/>
        <w:color w:val="7030A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68B52E6"/>
    <w:multiLevelType w:val="hybridMultilevel"/>
    <w:tmpl w:val="EF4E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110C6"/>
    <w:multiLevelType w:val="hybridMultilevel"/>
    <w:tmpl w:val="100E689C"/>
    <w:lvl w:ilvl="0" w:tplc="BB2CF5B0">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AC5DD5"/>
    <w:multiLevelType w:val="hybridMultilevel"/>
    <w:tmpl w:val="C62C1934"/>
    <w:lvl w:ilvl="0" w:tplc="30EAF9C4">
      <w:start w:val="1"/>
      <w:numFmt w:val="decimal"/>
      <w:lvlText w:val="%1."/>
      <w:lvlJc w:val="left"/>
      <w:pPr>
        <w:ind w:left="7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85DE0"/>
    <w:multiLevelType w:val="hybridMultilevel"/>
    <w:tmpl w:val="3DC419FA"/>
    <w:lvl w:ilvl="0" w:tplc="BB2CF5B0">
      <w:start w:val="1"/>
      <w:numFmt w:val="bullet"/>
      <w:lvlText w:val=""/>
      <w:lvlJc w:val="left"/>
      <w:pPr>
        <w:ind w:left="1080" w:hanging="360"/>
      </w:pPr>
      <w:rPr>
        <w:rFonts w:ascii="Symbol" w:hAnsi="Symbol" w:hint="default"/>
        <w:color w:val="7030A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A304923"/>
    <w:multiLevelType w:val="hybridMultilevel"/>
    <w:tmpl w:val="FFA2A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4619A"/>
    <w:multiLevelType w:val="hybridMultilevel"/>
    <w:tmpl w:val="34E6DB94"/>
    <w:lvl w:ilvl="0" w:tplc="BB2CF5B0">
      <w:start w:val="1"/>
      <w:numFmt w:val="bullet"/>
      <w:lvlText w:val=""/>
      <w:lvlJc w:val="left"/>
      <w:pPr>
        <w:ind w:left="720" w:hanging="360"/>
      </w:pPr>
      <w:rPr>
        <w:rFonts w:ascii="Symbol" w:hAnsi="Symbol" w:hint="default"/>
        <w:color w:val="7030A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92F06"/>
    <w:multiLevelType w:val="hybridMultilevel"/>
    <w:tmpl w:val="61845F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A5B5201"/>
    <w:multiLevelType w:val="hybridMultilevel"/>
    <w:tmpl w:val="42564EA0"/>
    <w:lvl w:ilvl="0" w:tplc="A1BC23CC">
      <w:start w:val="1"/>
      <w:numFmt w:val="decimal"/>
      <w:lvlText w:val="%1."/>
      <w:lvlJc w:val="left"/>
      <w:pPr>
        <w:ind w:left="1080" w:hanging="360"/>
      </w:pPr>
    </w:lvl>
    <w:lvl w:ilvl="1" w:tplc="90101D60">
      <w:start w:val="1"/>
      <w:numFmt w:val="lowerLetter"/>
      <w:lvlText w:val="%2."/>
      <w:lvlJc w:val="left"/>
      <w:pPr>
        <w:ind w:left="1800" w:hanging="360"/>
      </w:pPr>
    </w:lvl>
    <w:lvl w:ilvl="2" w:tplc="54187608">
      <w:start w:val="1"/>
      <w:numFmt w:val="lowerRoman"/>
      <w:lvlText w:val="%3."/>
      <w:lvlJc w:val="right"/>
      <w:pPr>
        <w:ind w:left="2520" w:hanging="180"/>
      </w:pPr>
    </w:lvl>
    <w:lvl w:ilvl="3" w:tplc="B526FB50">
      <w:start w:val="1"/>
      <w:numFmt w:val="decimal"/>
      <w:lvlText w:val="%4."/>
      <w:lvlJc w:val="left"/>
      <w:pPr>
        <w:ind w:left="3240" w:hanging="360"/>
      </w:pPr>
    </w:lvl>
    <w:lvl w:ilvl="4" w:tplc="C60C5584">
      <w:start w:val="1"/>
      <w:numFmt w:val="lowerLetter"/>
      <w:lvlText w:val="%5."/>
      <w:lvlJc w:val="left"/>
      <w:pPr>
        <w:ind w:left="3960" w:hanging="360"/>
      </w:pPr>
    </w:lvl>
    <w:lvl w:ilvl="5" w:tplc="215E8C1E">
      <w:start w:val="1"/>
      <w:numFmt w:val="lowerRoman"/>
      <w:lvlText w:val="%6."/>
      <w:lvlJc w:val="right"/>
      <w:pPr>
        <w:ind w:left="4680" w:hanging="180"/>
      </w:pPr>
    </w:lvl>
    <w:lvl w:ilvl="6" w:tplc="DC960596">
      <w:start w:val="1"/>
      <w:numFmt w:val="decimal"/>
      <w:lvlText w:val="%7."/>
      <w:lvlJc w:val="left"/>
      <w:pPr>
        <w:ind w:left="5400" w:hanging="360"/>
      </w:pPr>
    </w:lvl>
    <w:lvl w:ilvl="7" w:tplc="8AE60968">
      <w:start w:val="1"/>
      <w:numFmt w:val="lowerLetter"/>
      <w:lvlText w:val="%8."/>
      <w:lvlJc w:val="left"/>
      <w:pPr>
        <w:ind w:left="6120" w:hanging="360"/>
      </w:pPr>
    </w:lvl>
    <w:lvl w:ilvl="8" w:tplc="1CA442D6">
      <w:start w:val="1"/>
      <w:numFmt w:val="lowerRoman"/>
      <w:lvlText w:val="%9."/>
      <w:lvlJc w:val="right"/>
      <w:pPr>
        <w:ind w:left="6840" w:hanging="180"/>
      </w:pPr>
    </w:lvl>
  </w:abstractNum>
  <w:abstractNum w:abstractNumId="18" w15:restartNumberingAfterBreak="0">
    <w:nsid w:val="61FA7664"/>
    <w:multiLevelType w:val="multilevel"/>
    <w:tmpl w:val="5B5A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851533"/>
    <w:multiLevelType w:val="hybridMultilevel"/>
    <w:tmpl w:val="0EFC228E"/>
    <w:lvl w:ilvl="0" w:tplc="BB2CF5B0">
      <w:start w:val="1"/>
      <w:numFmt w:val="bullet"/>
      <w:lvlText w:val=""/>
      <w:lvlJc w:val="left"/>
      <w:pPr>
        <w:ind w:left="108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F2427D"/>
    <w:multiLevelType w:val="hybridMultilevel"/>
    <w:tmpl w:val="494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1339A"/>
    <w:multiLevelType w:val="hybridMultilevel"/>
    <w:tmpl w:val="D4FC82C6"/>
    <w:lvl w:ilvl="0" w:tplc="BB2CF5B0">
      <w:start w:val="1"/>
      <w:numFmt w:val="bullet"/>
      <w:lvlText w:val=""/>
      <w:lvlJc w:val="left"/>
      <w:pPr>
        <w:tabs>
          <w:tab w:val="num" w:pos="1800"/>
        </w:tabs>
        <w:ind w:left="1800" w:hanging="360"/>
      </w:pPr>
      <w:rPr>
        <w:rFonts w:ascii="Symbol" w:hAnsi="Symbol" w:hint="default"/>
        <w:b w:val="0"/>
        <w:color w:val="7030A0"/>
        <w:sz w:val="20"/>
        <w:szCs w:val="20"/>
      </w:rPr>
    </w:lvl>
    <w:lvl w:ilvl="1" w:tplc="FFFFFFFF">
      <w:start w:val="1"/>
      <w:numFmt w:val="lowerLetter"/>
      <w:lvlText w:val="%2."/>
      <w:lvlJc w:val="left"/>
      <w:pPr>
        <w:tabs>
          <w:tab w:val="num" w:pos="2160"/>
        </w:tabs>
        <w:ind w:left="2160" w:hanging="360"/>
      </w:pPr>
      <w:rPr>
        <w:b w:val="0"/>
      </w:rPr>
    </w:lvl>
    <w:lvl w:ilvl="2" w:tplc="FFFFFFFF">
      <w:start w:val="1"/>
      <w:numFmt w:val="lowerRoman"/>
      <w:lvlText w:val="%3."/>
      <w:lvlJc w:val="right"/>
      <w:pPr>
        <w:tabs>
          <w:tab w:val="num" w:pos="3150"/>
        </w:tabs>
        <w:ind w:left="3150" w:hanging="180"/>
      </w:pPr>
    </w:lvl>
    <w:lvl w:ilvl="3" w:tplc="FFFFFFFF">
      <w:start w:val="1"/>
      <w:numFmt w:val="decimal"/>
      <w:lvlText w:val="%4."/>
      <w:lvlJc w:val="left"/>
      <w:pPr>
        <w:tabs>
          <w:tab w:val="num" w:pos="3870"/>
        </w:tabs>
        <w:ind w:left="3870" w:hanging="360"/>
      </w:pPr>
      <w:rPr>
        <w:b w:val="0"/>
        <w:color w:val="auto"/>
      </w:r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22" w15:restartNumberingAfterBreak="0">
    <w:nsid w:val="7A044935"/>
    <w:multiLevelType w:val="hybridMultilevel"/>
    <w:tmpl w:val="5100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775309">
    <w:abstractNumId w:val="7"/>
  </w:num>
  <w:num w:numId="2" w16cid:durableId="1925455709">
    <w:abstractNumId w:val="22"/>
  </w:num>
  <w:num w:numId="3" w16cid:durableId="688987420">
    <w:abstractNumId w:val="0"/>
  </w:num>
  <w:num w:numId="4" w16cid:durableId="912083199">
    <w:abstractNumId w:val="13"/>
  </w:num>
  <w:num w:numId="5" w16cid:durableId="1570772763">
    <w:abstractNumId w:val="10"/>
  </w:num>
  <w:num w:numId="6" w16cid:durableId="10618688">
    <w:abstractNumId w:val="15"/>
  </w:num>
  <w:num w:numId="7" w16cid:durableId="1911580311">
    <w:abstractNumId w:val="4"/>
  </w:num>
  <w:num w:numId="8" w16cid:durableId="2079326253">
    <w:abstractNumId w:val="12"/>
  </w:num>
  <w:num w:numId="9" w16cid:durableId="502430323">
    <w:abstractNumId w:val="9"/>
  </w:num>
  <w:num w:numId="10" w16cid:durableId="798302566">
    <w:abstractNumId w:val="11"/>
  </w:num>
  <w:num w:numId="11" w16cid:durableId="1300460263">
    <w:abstractNumId w:val="21"/>
  </w:num>
  <w:num w:numId="12" w16cid:durableId="1916472593">
    <w:abstractNumId w:val="6"/>
  </w:num>
  <w:num w:numId="13" w16cid:durableId="53236730">
    <w:abstractNumId w:val="19"/>
  </w:num>
  <w:num w:numId="14" w16cid:durableId="1008941408">
    <w:abstractNumId w:val="14"/>
  </w:num>
  <w:num w:numId="15" w16cid:durableId="1748185938">
    <w:abstractNumId w:val="1"/>
  </w:num>
  <w:num w:numId="16" w16cid:durableId="1060519392">
    <w:abstractNumId w:val="2"/>
  </w:num>
  <w:num w:numId="17" w16cid:durableId="1032345517">
    <w:abstractNumId w:val="16"/>
  </w:num>
  <w:num w:numId="18" w16cid:durableId="1670714379">
    <w:abstractNumId w:val="18"/>
  </w:num>
  <w:num w:numId="19" w16cid:durableId="2117403553">
    <w:abstractNumId w:val="20"/>
  </w:num>
  <w:num w:numId="20" w16cid:durableId="1803424625">
    <w:abstractNumId w:val="5"/>
  </w:num>
  <w:num w:numId="21" w16cid:durableId="604464961">
    <w:abstractNumId w:val="3"/>
  </w:num>
  <w:num w:numId="22" w16cid:durableId="1744450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929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18"/>
    <w:rsid w:val="00001CBA"/>
    <w:rsid w:val="00002A24"/>
    <w:rsid w:val="00005430"/>
    <w:rsid w:val="00005B59"/>
    <w:rsid w:val="00006400"/>
    <w:rsid w:val="000117BA"/>
    <w:rsid w:val="000117D6"/>
    <w:rsid w:val="000169C9"/>
    <w:rsid w:val="0001727F"/>
    <w:rsid w:val="000230D3"/>
    <w:rsid w:val="00035583"/>
    <w:rsid w:val="00035BC3"/>
    <w:rsid w:val="00042462"/>
    <w:rsid w:val="000424F6"/>
    <w:rsid w:val="00062552"/>
    <w:rsid w:val="00066617"/>
    <w:rsid w:val="00067AC5"/>
    <w:rsid w:val="00067D3C"/>
    <w:rsid w:val="00073C2B"/>
    <w:rsid w:val="000749AF"/>
    <w:rsid w:val="000766CF"/>
    <w:rsid w:val="00083446"/>
    <w:rsid w:val="00083ECD"/>
    <w:rsid w:val="00090F5A"/>
    <w:rsid w:val="00092B8B"/>
    <w:rsid w:val="00093507"/>
    <w:rsid w:val="00094FF9"/>
    <w:rsid w:val="000A0B37"/>
    <w:rsid w:val="000A22C3"/>
    <w:rsid w:val="000A29C8"/>
    <w:rsid w:val="000A35DE"/>
    <w:rsid w:val="000A3E32"/>
    <w:rsid w:val="000A4B9B"/>
    <w:rsid w:val="000A731B"/>
    <w:rsid w:val="000B1D12"/>
    <w:rsid w:val="000B1FF4"/>
    <w:rsid w:val="000B4A31"/>
    <w:rsid w:val="000C284D"/>
    <w:rsid w:val="000D1575"/>
    <w:rsid w:val="000D492D"/>
    <w:rsid w:val="000D5A30"/>
    <w:rsid w:val="000E08D2"/>
    <w:rsid w:val="000E12DC"/>
    <w:rsid w:val="000E31C8"/>
    <w:rsid w:val="000E58E4"/>
    <w:rsid w:val="000E5FD2"/>
    <w:rsid w:val="000F1D67"/>
    <w:rsid w:val="000F40C5"/>
    <w:rsid w:val="000F478D"/>
    <w:rsid w:val="00102495"/>
    <w:rsid w:val="00104969"/>
    <w:rsid w:val="00107162"/>
    <w:rsid w:val="00110760"/>
    <w:rsid w:val="001111B6"/>
    <w:rsid w:val="001119A7"/>
    <w:rsid w:val="0011341C"/>
    <w:rsid w:val="00113AAD"/>
    <w:rsid w:val="0012245F"/>
    <w:rsid w:val="00124488"/>
    <w:rsid w:val="00126F49"/>
    <w:rsid w:val="00131432"/>
    <w:rsid w:val="001361BB"/>
    <w:rsid w:val="00140CFC"/>
    <w:rsid w:val="00144F3F"/>
    <w:rsid w:val="00145B75"/>
    <w:rsid w:val="00145D7D"/>
    <w:rsid w:val="00153CA4"/>
    <w:rsid w:val="00154900"/>
    <w:rsid w:val="00155846"/>
    <w:rsid w:val="001560E9"/>
    <w:rsid w:val="00156891"/>
    <w:rsid w:val="00157254"/>
    <w:rsid w:val="00161975"/>
    <w:rsid w:val="00161D8C"/>
    <w:rsid w:val="00162186"/>
    <w:rsid w:val="001628A4"/>
    <w:rsid w:val="001636C2"/>
    <w:rsid w:val="00164B71"/>
    <w:rsid w:val="00165F32"/>
    <w:rsid w:val="00166024"/>
    <w:rsid w:val="00170708"/>
    <w:rsid w:val="00173767"/>
    <w:rsid w:val="00177B79"/>
    <w:rsid w:val="00177B9F"/>
    <w:rsid w:val="00187DF1"/>
    <w:rsid w:val="00191914"/>
    <w:rsid w:val="001932AD"/>
    <w:rsid w:val="001949E5"/>
    <w:rsid w:val="00197E33"/>
    <w:rsid w:val="001A46E5"/>
    <w:rsid w:val="001B4115"/>
    <w:rsid w:val="001C0E81"/>
    <w:rsid w:val="001C799A"/>
    <w:rsid w:val="001D38C6"/>
    <w:rsid w:val="001E2EC2"/>
    <w:rsid w:val="001E3657"/>
    <w:rsid w:val="001E7F8D"/>
    <w:rsid w:val="001F037A"/>
    <w:rsid w:val="001F1C2B"/>
    <w:rsid w:val="001F487F"/>
    <w:rsid w:val="001F52E7"/>
    <w:rsid w:val="001F5B1F"/>
    <w:rsid w:val="00200853"/>
    <w:rsid w:val="00200857"/>
    <w:rsid w:val="002038AB"/>
    <w:rsid w:val="00210876"/>
    <w:rsid w:val="00211B40"/>
    <w:rsid w:val="002127D1"/>
    <w:rsid w:val="00212B92"/>
    <w:rsid w:val="00212D65"/>
    <w:rsid w:val="00216560"/>
    <w:rsid w:val="002177B3"/>
    <w:rsid w:val="002203EA"/>
    <w:rsid w:val="00221157"/>
    <w:rsid w:val="002232BB"/>
    <w:rsid w:val="00227CE1"/>
    <w:rsid w:val="002303B6"/>
    <w:rsid w:val="00232501"/>
    <w:rsid w:val="00232BD8"/>
    <w:rsid w:val="00233901"/>
    <w:rsid w:val="002340EC"/>
    <w:rsid w:val="002359A3"/>
    <w:rsid w:val="00246515"/>
    <w:rsid w:val="0025325B"/>
    <w:rsid w:val="002547E9"/>
    <w:rsid w:val="00254E5A"/>
    <w:rsid w:val="00257256"/>
    <w:rsid w:val="00260FD2"/>
    <w:rsid w:val="00261DEC"/>
    <w:rsid w:val="00263C8E"/>
    <w:rsid w:val="00264259"/>
    <w:rsid w:val="00267EE4"/>
    <w:rsid w:val="00272662"/>
    <w:rsid w:val="00275F50"/>
    <w:rsid w:val="0028022F"/>
    <w:rsid w:val="00280CF0"/>
    <w:rsid w:val="00282472"/>
    <w:rsid w:val="00282AD4"/>
    <w:rsid w:val="00282DA5"/>
    <w:rsid w:val="00286D90"/>
    <w:rsid w:val="00292864"/>
    <w:rsid w:val="00292EE9"/>
    <w:rsid w:val="00292FC8"/>
    <w:rsid w:val="0029777F"/>
    <w:rsid w:val="002A0732"/>
    <w:rsid w:val="002A250B"/>
    <w:rsid w:val="002A2D34"/>
    <w:rsid w:val="002A549E"/>
    <w:rsid w:val="002B0577"/>
    <w:rsid w:val="002C10D5"/>
    <w:rsid w:val="002C5A45"/>
    <w:rsid w:val="002D1CFD"/>
    <w:rsid w:val="002D1FF2"/>
    <w:rsid w:val="002D3589"/>
    <w:rsid w:val="002D75F4"/>
    <w:rsid w:val="002D7B4D"/>
    <w:rsid w:val="002E0B63"/>
    <w:rsid w:val="002E31AC"/>
    <w:rsid w:val="002E45DD"/>
    <w:rsid w:val="002E6C58"/>
    <w:rsid w:val="002E71B5"/>
    <w:rsid w:val="002F28CF"/>
    <w:rsid w:val="002F3543"/>
    <w:rsid w:val="002F3BBC"/>
    <w:rsid w:val="002F7F2C"/>
    <w:rsid w:val="00302EA1"/>
    <w:rsid w:val="0030393D"/>
    <w:rsid w:val="00306D6C"/>
    <w:rsid w:val="00307996"/>
    <w:rsid w:val="0031280D"/>
    <w:rsid w:val="00313146"/>
    <w:rsid w:val="0032181D"/>
    <w:rsid w:val="00321CCA"/>
    <w:rsid w:val="00323FA0"/>
    <w:rsid w:val="00324058"/>
    <w:rsid w:val="00324355"/>
    <w:rsid w:val="00327951"/>
    <w:rsid w:val="00331CB4"/>
    <w:rsid w:val="00331D8D"/>
    <w:rsid w:val="00335218"/>
    <w:rsid w:val="003405C4"/>
    <w:rsid w:val="00340E03"/>
    <w:rsid w:val="00346173"/>
    <w:rsid w:val="00351028"/>
    <w:rsid w:val="003519E3"/>
    <w:rsid w:val="00354B8D"/>
    <w:rsid w:val="00355F0B"/>
    <w:rsid w:val="003607E3"/>
    <w:rsid w:val="0036125F"/>
    <w:rsid w:val="003617B4"/>
    <w:rsid w:val="00362CD3"/>
    <w:rsid w:val="003705B8"/>
    <w:rsid w:val="00371B4F"/>
    <w:rsid w:val="00375A2C"/>
    <w:rsid w:val="00377A95"/>
    <w:rsid w:val="00377AAC"/>
    <w:rsid w:val="00384A49"/>
    <w:rsid w:val="00391CFE"/>
    <w:rsid w:val="00392385"/>
    <w:rsid w:val="003942BB"/>
    <w:rsid w:val="00394391"/>
    <w:rsid w:val="00394FF9"/>
    <w:rsid w:val="003A0ABF"/>
    <w:rsid w:val="003A5A0C"/>
    <w:rsid w:val="003A6654"/>
    <w:rsid w:val="003A7C09"/>
    <w:rsid w:val="003A7D7E"/>
    <w:rsid w:val="003B3FA5"/>
    <w:rsid w:val="003C1874"/>
    <w:rsid w:val="003C24EB"/>
    <w:rsid w:val="003C479C"/>
    <w:rsid w:val="003C55CE"/>
    <w:rsid w:val="003C5AE4"/>
    <w:rsid w:val="003D16D1"/>
    <w:rsid w:val="003D2D78"/>
    <w:rsid w:val="003D6041"/>
    <w:rsid w:val="003E094A"/>
    <w:rsid w:val="003F3DD3"/>
    <w:rsid w:val="003F7D46"/>
    <w:rsid w:val="00403DE8"/>
    <w:rsid w:val="00407228"/>
    <w:rsid w:val="004117A9"/>
    <w:rsid w:val="004117DF"/>
    <w:rsid w:val="00414503"/>
    <w:rsid w:val="0041463D"/>
    <w:rsid w:val="00414D0E"/>
    <w:rsid w:val="004156AF"/>
    <w:rsid w:val="00425047"/>
    <w:rsid w:val="0042574A"/>
    <w:rsid w:val="004274FF"/>
    <w:rsid w:val="00427E67"/>
    <w:rsid w:val="0043379D"/>
    <w:rsid w:val="00433F81"/>
    <w:rsid w:val="0043556B"/>
    <w:rsid w:val="00435EDE"/>
    <w:rsid w:val="004400B4"/>
    <w:rsid w:val="0044077A"/>
    <w:rsid w:val="004453B8"/>
    <w:rsid w:val="0045755B"/>
    <w:rsid w:val="00464AAD"/>
    <w:rsid w:val="0046630F"/>
    <w:rsid w:val="00484D07"/>
    <w:rsid w:val="0048617C"/>
    <w:rsid w:val="0049138F"/>
    <w:rsid w:val="00495BC6"/>
    <w:rsid w:val="00496B38"/>
    <w:rsid w:val="004A169A"/>
    <w:rsid w:val="004A23C1"/>
    <w:rsid w:val="004A4A0B"/>
    <w:rsid w:val="004A75AF"/>
    <w:rsid w:val="004B0FEC"/>
    <w:rsid w:val="004B3488"/>
    <w:rsid w:val="004B7D09"/>
    <w:rsid w:val="004C0201"/>
    <w:rsid w:val="004C0967"/>
    <w:rsid w:val="004C1F6C"/>
    <w:rsid w:val="004C2C39"/>
    <w:rsid w:val="004C3993"/>
    <w:rsid w:val="004C573E"/>
    <w:rsid w:val="004C6245"/>
    <w:rsid w:val="004D745A"/>
    <w:rsid w:val="004E1AEC"/>
    <w:rsid w:val="004E4344"/>
    <w:rsid w:val="004E442B"/>
    <w:rsid w:val="004E5DC7"/>
    <w:rsid w:val="004E6C2E"/>
    <w:rsid w:val="004F00B9"/>
    <w:rsid w:val="004F5239"/>
    <w:rsid w:val="004F6B32"/>
    <w:rsid w:val="004F7CA7"/>
    <w:rsid w:val="00504710"/>
    <w:rsid w:val="00507804"/>
    <w:rsid w:val="0051388D"/>
    <w:rsid w:val="00522FDC"/>
    <w:rsid w:val="00523794"/>
    <w:rsid w:val="00530CE2"/>
    <w:rsid w:val="00532DAB"/>
    <w:rsid w:val="00535677"/>
    <w:rsid w:val="00537509"/>
    <w:rsid w:val="0054180C"/>
    <w:rsid w:val="005447B2"/>
    <w:rsid w:val="00557C42"/>
    <w:rsid w:val="00561A00"/>
    <w:rsid w:val="00565535"/>
    <w:rsid w:val="00570650"/>
    <w:rsid w:val="00571D25"/>
    <w:rsid w:val="00573152"/>
    <w:rsid w:val="0057456C"/>
    <w:rsid w:val="00575624"/>
    <w:rsid w:val="0057698F"/>
    <w:rsid w:val="00581531"/>
    <w:rsid w:val="00585808"/>
    <w:rsid w:val="005876FA"/>
    <w:rsid w:val="0059122D"/>
    <w:rsid w:val="00591C6E"/>
    <w:rsid w:val="00592ADE"/>
    <w:rsid w:val="005934D3"/>
    <w:rsid w:val="0059714C"/>
    <w:rsid w:val="005A23E0"/>
    <w:rsid w:val="005A63F1"/>
    <w:rsid w:val="005A72BD"/>
    <w:rsid w:val="005B0964"/>
    <w:rsid w:val="005B36D0"/>
    <w:rsid w:val="005B3795"/>
    <w:rsid w:val="005B3DC2"/>
    <w:rsid w:val="005B52E8"/>
    <w:rsid w:val="005C0F3D"/>
    <w:rsid w:val="005C618F"/>
    <w:rsid w:val="005D0BB1"/>
    <w:rsid w:val="005D1B24"/>
    <w:rsid w:val="005D4BEF"/>
    <w:rsid w:val="005D5248"/>
    <w:rsid w:val="005D5999"/>
    <w:rsid w:val="005D7120"/>
    <w:rsid w:val="005E2E30"/>
    <w:rsid w:val="005E313D"/>
    <w:rsid w:val="005E3C6F"/>
    <w:rsid w:val="005E628F"/>
    <w:rsid w:val="005F00FC"/>
    <w:rsid w:val="005F1B4D"/>
    <w:rsid w:val="005F1CBB"/>
    <w:rsid w:val="005F3348"/>
    <w:rsid w:val="005F3ADB"/>
    <w:rsid w:val="005F411C"/>
    <w:rsid w:val="005F7E04"/>
    <w:rsid w:val="0060371E"/>
    <w:rsid w:val="00605A48"/>
    <w:rsid w:val="00607A55"/>
    <w:rsid w:val="00610BD7"/>
    <w:rsid w:val="006112A9"/>
    <w:rsid w:val="0061327E"/>
    <w:rsid w:val="0061447B"/>
    <w:rsid w:val="00620B96"/>
    <w:rsid w:val="00623D95"/>
    <w:rsid w:val="00626061"/>
    <w:rsid w:val="0062649F"/>
    <w:rsid w:val="00627B8A"/>
    <w:rsid w:val="00635B43"/>
    <w:rsid w:val="006404AD"/>
    <w:rsid w:val="00640CA4"/>
    <w:rsid w:val="00644BA7"/>
    <w:rsid w:val="00646DEE"/>
    <w:rsid w:val="006479EA"/>
    <w:rsid w:val="0065219D"/>
    <w:rsid w:val="0065458C"/>
    <w:rsid w:val="006547AD"/>
    <w:rsid w:val="006561B2"/>
    <w:rsid w:val="00656D60"/>
    <w:rsid w:val="0066277D"/>
    <w:rsid w:val="00667D35"/>
    <w:rsid w:val="0067230D"/>
    <w:rsid w:val="00683AF1"/>
    <w:rsid w:val="00684B8A"/>
    <w:rsid w:val="006924A2"/>
    <w:rsid w:val="0069777C"/>
    <w:rsid w:val="006A0ABE"/>
    <w:rsid w:val="006A5A63"/>
    <w:rsid w:val="006A5A6E"/>
    <w:rsid w:val="006A6080"/>
    <w:rsid w:val="006A70E0"/>
    <w:rsid w:val="006B13DA"/>
    <w:rsid w:val="006B2C38"/>
    <w:rsid w:val="006B77F9"/>
    <w:rsid w:val="006C2B94"/>
    <w:rsid w:val="006C6B03"/>
    <w:rsid w:val="006C6F05"/>
    <w:rsid w:val="006D0643"/>
    <w:rsid w:val="006D1716"/>
    <w:rsid w:val="006E174E"/>
    <w:rsid w:val="006E3392"/>
    <w:rsid w:val="006E5BE3"/>
    <w:rsid w:val="006E670A"/>
    <w:rsid w:val="006F0D6E"/>
    <w:rsid w:val="006F123B"/>
    <w:rsid w:val="006F3618"/>
    <w:rsid w:val="006F53DC"/>
    <w:rsid w:val="006F60ED"/>
    <w:rsid w:val="00711799"/>
    <w:rsid w:val="00711BAF"/>
    <w:rsid w:val="00721F4E"/>
    <w:rsid w:val="007230F6"/>
    <w:rsid w:val="0072498E"/>
    <w:rsid w:val="00725097"/>
    <w:rsid w:val="00727184"/>
    <w:rsid w:val="00736136"/>
    <w:rsid w:val="00740C40"/>
    <w:rsid w:val="00740FF9"/>
    <w:rsid w:val="00743804"/>
    <w:rsid w:val="0074495A"/>
    <w:rsid w:val="00744C84"/>
    <w:rsid w:val="00746ACD"/>
    <w:rsid w:val="00753235"/>
    <w:rsid w:val="00755A61"/>
    <w:rsid w:val="007578BA"/>
    <w:rsid w:val="0076223C"/>
    <w:rsid w:val="00766DB7"/>
    <w:rsid w:val="00770026"/>
    <w:rsid w:val="007703E7"/>
    <w:rsid w:val="00770BCD"/>
    <w:rsid w:val="00774D51"/>
    <w:rsid w:val="00777AD1"/>
    <w:rsid w:val="007815B2"/>
    <w:rsid w:val="00782749"/>
    <w:rsid w:val="00783EA2"/>
    <w:rsid w:val="007841EE"/>
    <w:rsid w:val="00786CEA"/>
    <w:rsid w:val="007877C1"/>
    <w:rsid w:val="00790112"/>
    <w:rsid w:val="00790308"/>
    <w:rsid w:val="00790440"/>
    <w:rsid w:val="007A0CC4"/>
    <w:rsid w:val="007A3339"/>
    <w:rsid w:val="007B3025"/>
    <w:rsid w:val="007B5FB6"/>
    <w:rsid w:val="007C269E"/>
    <w:rsid w:val="007C44E9"/>
    <w:rsid w:val="007D11FC"/>
    <w:rsid w:val="007D4FB1"/>
    <w:rsid w:val="007D4FE0"/>
    <w:rsid w:val="007D70A0"/>
    <w:rsid w:val="007E0243"/>
    <w:rsid w:val="007E1A7C"/>
    <w:rsid w:val="007E5B31"/>
    <w:rsid w:val="007E7417"/>
    <w:rsid w:val="007F0235"/>
    <w:rsid w:val="007F297A"/>
    <w:rsid w:val="007F3B2E"/>
    <w:rsid w:val="007F3D70"/>
    <w:rsid w:val="00800B15"/>
    <w:rsid w:val="00803974"/>
    <w:rsid w:val="0080452F"/>
    <w:rsid w:val="00810FE3"/>
    <w:rsid w:val="00811288"/>
    <w:rsid w:val="0081213C"/>
    <w:rsid w:val="0081501C"/>
    <w:rsid w:val="008155AC"/>
    <w:rsid w:val="00816880"/>
    <w:rsid w:val="008170F4"/>
    <w:rsid w:val="00820FE2"/>
    <w:rsid w:val="008216CA"/>
    <w:rsid w:val="00823A24"/>
    <w:rsid w:val="00823B4D"/>
    <w:rsid w:val="00827CE5"/>
    <w:rsid w:val="008342B5"/>
    <w:rsid w:val="00834C29"/>
    <w:rsid w:val="00836387"/>
    <w:rsid w:val="00840A6A"/>
    <w:rsid w:val="00842870"/>
    <w:rsid w:val="00843981"/>
    <w:rsid w:val="0084480D"/>
    <w:rsid w:val="0084687C"/>
    <w:rsid w:val="00852D1E"/>
    <w:rsid w:val="00861304"/>
    <w:rsid w:val="00861ACE"/>
    <w:rsid w:val="00862B97"/>
    <w:rsid w:val="00877086"/>
    <w:rsid w:val="00880179"/>
    <w:rsid w:val="00880D56"/>
    <w:rsid w:val="00880EA3"/>
    <w:rsid w:val="00882F24"/>
    <w:rsid w:val="00885738"/>
    <w:rsid w:val="00885BB6"/>
    <w:rsid w:val="00892CC7"/>
    <w:rsid w:val="00894BC9"/>
    <w:rsid w:val="008A4483"/>
    <w:rsid w:val="008B1B4A"/>
    <w:rsid w:val="008B2323"/>
    <w:rsid w:val="008B39B3"/>
    <w:rsid w:val="008B49A1"/>
    <w:rsid w:val="008B59E3"/>
    <w:rsid w:val="008B635B"/>
    <w:rsid w:val="008C0687"/>
    <w:rsid w:val="008C082B"/>
    <w:rsid w:val="008C5BF7"/>
    <w:rsid w:val="008E5585"/>
    <w:rsid w:val="008F7893"/>
    <w:rsid w:val="00901879"/>
    <w:rsid w:val="00906558"/>
    <w:rsid w:val="00907EB0"/>
    <w:rsid w:val="00913CFD"/>
    <w:rsid w:val="00914247"/>
    <w:rsid w:val="00915264"/>
    <w:rsid w:val="00916562"/>
    <w:rsid w:val="00920AAF"/>
    <w:rsid w:val="00923AA5"/>
    <w:rsid w:val="00924310"/>
    <w:rsid w:val="0093217A"/>
    <w:rsid w:val="00933413"/>
    <w:rsid w:val="00934BE2"/>
    <w:rsid w:val="009352AA"/>
    <w:rsid w:val="00944979"/>
    <w:rsid w:val="00946436"/>
    <w:rsid w:val="009509E5"/>
    <w:rsid w:val="00954147"/>
    <w:rsid w:val="009604E8"/>
    <w:rsid w:val="00961AAD"/>
    <w:rsid w:val="00965B3E"/>
    <w:rsid w:val="00966D51"/>
    <w:rsid w:val="00966F0D"/>
    <w:rsid w:val="0096716D"/>
    <w:rsid w:val="00971BB2"/>
    <w:rsid w:val="0097436C"/>
    <w:rsid w:val="00974F02"/>
    <w:rsid w:val="00975949"/>
    <w:rsid w:val="00982A71"/>
    <w:rsid w:val="009832EC"/>
    <w:rsid w:val="00985F8C"/>
    <w:rsid w:val="0098647E"/>
    <w:rsid w:val="00990439"/>
    <w:rsid w:val="00993263"/>
    <w:rsid w:val="00995101"/>
    <w:rsid w:val="00996DB7"/>
    <w:rsid w:val="009A06C8"/>
    <w:rsid w:val="009A59D8"/>
    <w:rsid w:val="009B056E"/>
    <w:rsid w:val="009B3D61"/>
    <w:rsid w:val="009B3E17"/>
    <w:rsid w:val="009B5387"/>
    <w:rsid w:val="009B5A4B"/>
    <w:rsid w:val="009C3A93"/>
    <w:rsid w:val="009D1762"/>
    <w:rsid w:val="009D25E1"/>
    <w:rsid w:val="009E1486"/>
    <w:rsid w:val="009E1FCA"/>
    <w:rsid w:val="009E3CAD"/>
    <w:rsid w:val="009E426E"/>
    <w:rsid w:val="009F1958"/>
    <w:rsid w:val="009F1DF0"/>
    <w:rsid w:val="009F7E5F"/>
    <w:rsid w:val="009F7FEA"/>
    <w:rsid w:val="00A00CF6"/>
    <w:rsid w:val="00A01D82"/>
    <w:rsid w:val="00A02B47"/>
    <w:rsid w:val="00A040D4"/>
    <w:rsid w:val="00A05B2A"/>
    <w:rsid w:val="00A07C20"/>
    <w:rsid w:val="00A12CB0"/>
    <w:rsid w:val="00A153AE"/>
    <w:rsid w:val="00A16285"/>
    <w:rsid w:val="00A17632"/>
    <w:rsid w:val="00A21A70"/>
    <w:rsid w:val="00A22BE5"/>
    <w:rsid w:val="00A247D7"/>
    <w:rsid w:val="00A26D37"/>
    <w:rsid w:val="00A32D6A"/>
    <w:rsid w:val="00A3704C"/>
    <w:rsid w:val="00A43649"/>
    <w:rsid w:val="00A47D44"/>
    <w:rsid w:val="00A53290"/>
    <w:rsid w:val="00A572E0"/>
    <w:rsid w:val="00A61860"/>
    <w:rsid w:val="00A65FA5"/>
    <w:rsid w:val="00A709EC"/>
    <w:rsid w:val="00A70EA3"/>
    <w:rsid w:val="00A74B52"/>
    <w:rsid w:val="00A75487"/>
    <w:rsid w:val="00A77270"/>
    <w:rsid w:val="00A83955"/>
    <w:rsid w:val="00A84073"/>
    <w:rsid w:val="00A84D73"/>
    <w:rsid w:val="00A910F4"/>
    <w:rsid w:val="00A94DDF"/>
    <w:rsid w:val="00AA25AC"/>
    <w:rsid w:val="00AA25BF"/>
    <w:rsid w:val="00AA2F22"/>
    <w:rsid w:val="00AA5A61"/>
    <w:rsid w:val="00AB0B3E"/>
    <w:rsid w:val="00AB0DE9"/>
    <w:rsid w:val="00AB1B50"/>
    <w:rsid w:val="00AB37C3"/>
    <w:rsid w:val="00AB3A50"/>
    <w:rsid w:val="00AB4920"/>
    <w:rsid w:val="00AC0EF9"/>
    <w:rsid w:val="00AC2645"/>
    <w:rsid w:val="00AC3FDB"/>
    <w:rsid w:val="00AD2609"/>
    <w:rsid w:val="00AD3E6E"/>
    <w:rsid w:val="00AD5993"/>
    <w:rsid w:val="00AD64E6"/>
    <w:rsid w:val="00AD668E"/>
    <w:rsid w:val="00AD75D6"/>
    <w:rsid w:val="00AD7640"/>
    <w:rsid w:val="00AE02FC"/>
    <w:rsid w:val="00AE1254"/>
    <w:rsid w:val="00AE1257"/>
    <w:rsid w:val="00AE18E0"/>
    <w:rsid w:val="00AE1E1B"/>
    <w:rsid w:val="00AE2122"/>
    <w:rsid w:val="00AE2E1B"/>
    <w:rsid w:val="00AF08CA"/>
    <w:rsid w:val="00AF2601"/>
    <w:rsid w:val="00AF2AE6"/>
    <w:rsid w:val="00AF7BA5"/>
    <w:rsid w:val="00B03F2C"/>
    <w:rsid w:val="00B12CCB"/>
    <w:rsid w:val="00B13887"/>
    <w:rsid w:val="00B14025"/>
    <w:rsid w:val="00B149D6"/>
    <w:rsid w:val="00B15D49"/>
    <w:rsid w:val="00B172E3"/>
    <w:rsid w:val="00B21E3A"/>
    <w:rsid w:val="00B230B6"/>
    <w:rsid w:val="00B312E9"/>
    <w:rsid w:val="00B3321D"/>
    <w:rsid w:val="00B336C6"/>
    <w:rsid w:val="00B35D7F"/>
    <w:rsid w:val="00B42BEA"/>
    <w:rsid w:val="00B42E42"/>
    <w:rsid w:val="00B45A6F"/>
    <w:rsid w:val="00B503D2"/>
    <w:rsid w:val="00B50D28"/>
    <w:rsid w:val="00B53E3B"/>
    <w:rsid w:val="00B600C0"/>
    <w:rsid w:val="00B62B67"/>
    <w:rsid w:val="00B632EB"/>
    <w:rsid w:val="00B637CD"/>
    <w:rsid w:val="00B63968"/>
    <w:rsid w:val="00B67524"/>
    <w:rsid w:val="00B71D2D"/>
    <w:rsid w:val="00B74E0A"/>
    <w:rsid w:val="00B7666E"/>
    <w:rsid w:val="00B76C4B"/>
    <w:rsid w:val="00B80361"/>
    <w:rsid w:val="00B874C1"/>
    <w:rsid w:val="00B95BB6"/>
    <w:rsid w:val="00B9652E"/>
    <w:rsid w:val="00B974D2"/>
    <w:rsid w:val="00BB0F66"/>
    <w:rsid w:val="00BB2437"/>
    <w:rsid w:val="00BB5772"/>
    <w:rsid w:val="00BB69EF"/>
    <w:rsid w:val="00BD11C8"/>
    <w:rsid w:val="00BD333B"/>
    <w:rsid w:val="00BD5EE7"/>
    <w:rsid w:val="00BD67FD"/>
    <w:rsid w:val="00BD735F"/>
    <w:rsid w:val="00BD786C"/>
    <w:rsid w:val="00BD7BC5"/>
    <w:rsid w:val="00BE3112"/>
    <w:rsid w:val="00BE4656"/>
    <w:rsid w:val="00BE5B37"/>
    <w:rsid w:val="00BE685C"/>
    <w:rsid w:val="00BF1D9D"/>
    <w:rsid w:val="00BF2A33"/>
    <w:rsid w:val="00BF2BB7"/>
    <w:rsid w:val="00BF321E"/>
    <w:rsid w:val="00C0393E"/>
    <w:rsid w:val="00C0538B"/>
    <w:rsid w:val="00C131A9"/>
    <w:rsid w:val="00C13DF2"/>
    <w:rsid w:val="00C2167A"/>
    <w:rsid w:val="00C21D9B"/>
    <w:rsid w:val="00C2348A"/>
    <w:rsid w:val="00C25943"/>
    <w:rsid w:val="00C25F41"/>
    <w:rsid w:val="00C304EF"/>
    <w:rsid w:val="00C32F44"/>
    <w:rsid w:val="00C3366F"/>
    <w:rsid w:val="00C359D3"/>
    <w:rsid w:val="00C36092"/>
    <w:rsid w:val="00C378AB"/>
    <w:rsid w:val="00C4020A"/>
    <w:rsid w:val="00C43F83"/>
    <w:rsid w:val="00C535DE"/>
    <w:rsid w:val="00C5617A"/>
    <w:rsid w:val="00C610E2"/>
    <w:rsid w:val="00C62228"/>
    <w:rsid w:val="00C635CF"/>
    <w:rsid w:val="00C654E9"/>
    <w:rsid w:val="00C67C93"/>
    <w:rsid w:val="00C71C7E"/>
    <w:rsid w:val="00C73952"/>
    <w:rsid w:val="00C748BC"/>
    <w:rsid w:val="00C7496A"/>
    <w:rsid w:val="00C811DC"/>
    <w:rsid w:val="00C839F0"/>
    <w:rsid w:val="00C87075"/>
    <w:rsid w:val="00C877A4"/>
    <w:rsid w:val="00C9480D"/>
    <w:rsid w:val="00C9730F"/>
    <w:rsid w:val="00CA1190"/>
    <w:rsid w:val="00CA2B9D"/>
    <w:rsid w:val="00CA4E24"/>
    <w:rsid w:val="00CB1210"/>
    <w:rsid w:val="00CB20E7"/>
    <w:rsid w:val="00CB5852"/>
    <w:rsid w:val="00CC4B9A"/>
    <w:rsid w:val="00CD2476"/>
    <w:rsid w:val="00CD7DC1"/>
    <w:rsid w:val="00CE548B"/>
    <w:rsid w:val="00CE7A76"/>
    <w:rsid w:val="00CE7BDF"/>
    <w:rsid w:val="00CF29B4"/>
    <w:rsid w:val="00CF63DC"/>
    <w:rsid w:val="00CF7A93"/>
    <w:rsid w:val="00D055E4"/>
    <w:rsid w:val="00D05627"/>
    <w:rsid w:val="00D0605B"/>
    <w:rsid w:val="00D078C6"/>
    <w:rsid w:val="00D1136A"/>
    <w:rsid w:val="00D13BD4"/>
    <w:rsid w:val="00D164C9"/>
    <w:rsid w:val="00D24AE9"/>
    <w:rsid w:val="00D24C2A"/>
    <w:rsid w:val="00D2598E"/>
    <w:rsid w:val="00D26D43"/>
    <w:rsid w:val="00D322AC"/>
    <w:rsid w:val="00D36D71"/>
    <w:rsid w:val="00D44065"/>
    <w:rsid w:val="00D44556"/>
    <w:rsid w:val="00D461D5"/>
    <w:rsid w:val="00D47FFB"/>
    <w:rsid w:val="00D50AD4"/>
    <w:rsid w:val="00D51813"/>
    <w:rsid w:val="00D53EB5"/>
    <w:rsid w:val="00D54333"/>
    <w:rsid w:val="00D550D6"/>
    <w:rsid w:val="00D577A7"/>
    <w:rsid w:val="00D61E40"/>
    <w:rsid w:val="00D67334"/>
    <w:rsid w:val="00D72B88"/>
    <w:rsid w:val="00D74D80"/>
    <w:rsid w:val="00D82CD9"/>
    <w:rsid w:val="00D864E7"/>
    <w:rsid w:val="00D911BE"/>
    <w:rsid w:val="00D92D47"/>
    <w:rsid w:val="00D970D2"/>
    <w:rsid w:val="00DA1B69"/>
    <w:rsid w:val="00DA294A"/>
    <w:rsid w:val="00DA2FE2"/>
    <w:rsid w:val="00DA5651"/>
    <w:rsid w:val="00DB6C4E"/>
    <w:rsid w:val="00DC68D8"/>
    <w:rsid w:val="00DC75D5"/>
    <w:rsid w:val="00DD0056"/>
    <w:rsid w:val="00DD03DB"/>
    <w:rsid w:val="00DD2855"/>
    <w:rsid w:val="00DD32CA"/>
    <w:rsid w:val="00DD4298"/>
    <w:rsid w:val="00DD4422"/>
    <w:rsid w:val="00DE11AA"/>
    <w:rsid w:val="00DE29C5"/>
    <w:rsid w:val="00DE701B"/>
    <w:rsid w:val="00DF24D2"/>
    <w:rsid w:val="00DF2AF7"/>
    <w:rsid w:val="00DF3D79"/>
    <w:rsid w:val="00DF3D9C"/>
    <w:rsid w:val="00DF7790"/>
    <w:rsid w:val="00E10EDE"/>
    <w:rsid w:val="00E11F52"/>
    <w:rsid w:val="00E12011"/>
    <w:rsid w:val="00E12CF6"/>
    <w:rsid w:val="00E13E99"/>
    <w:rsid w:val="00E16AAB"/>
    <w:rsid w:val="00E2092F"/>
    <w:rsid w:val="00E22699"/>
    <w:rsid w:val="00E25201"/>
    <w:rsid w:val="00E25CAE"/>
    <w:rsid w:val="00E264C3"/>
    <w:rsid w:val="00E26F2C"/>
    <w:rsid w:val="00E3044E"/>
    <w:rsid w:val="00E33D1D"/>
    <w:rsid w:val="00E33E78"/>
    <w:rsid w:val="00E35C05"/>
    <w:rsid w:val="00E40740"/>
    <w:rsid w:val="00E40CD7"/>
    <w:rsid w:val="00E4116B"/>
    <w:rsid w:val="00E41AC9"/>
    <w:rsid w:val="00E53EC8"/>
    <w:rsid w:val="00E559EF"/>
    <w:rsid w:val="00E5692A"/>
    <w:rsid w:val="00E57214"/>
    <w:rsid w:val="00E57637"/>
    <w:rsid w:val="00E62B0E"/>
    <w:rsid w:val="00E63BE9"/>
    <w:rsid w:val="00E63DB8"/>
    <w:rsid w:val="00E676F0"/>
    <w:rsid w:val="00E700F4"/>
    <w:rsid w:val="00E70C39"/>
    <w:rsid w:val="00E84D04"/>
    <w:rsid w:val="00E86AFE"/>
    <w:rsid w:val="00E95EE9"/>
    <w:rsid w:val="00E96B7F"/>
    <w:rsid w:val="00EA3CCF"/>
    <w:rsid w:val="00EB129A"/>
    <w:rsid w:val="00EB3C71"/>
    <w:rsid w:val="00EB4E41"/>
    <w:rsid w:val="00ED796F"/>
    <w:rsid w:val="00ED7A5E"/>
    <w:rsid w:val="00EE0801"/>
    <w:rsid w:val="00EE25C7"/>
    <w:rsid w:val="00EF1536"/>
    <w:rsid w:val="00EF307F"/>
    <w:rsid w:val="00EF31D5"/>
    <w:rsid w:val="00EF3A83"/>
    <w:rsid w:val="00F05E09"/>
    <w:rsid w:val="00F11857"/>
    <w:rsid w:val="00F15713"/>
    <w:rsid w:val="00F17B71"/>
    <w:rsid w:val="00F17BF5"/>
    <w:rsid w:val="00F20D55"/>
    <w:rsid w:val="00F32340"/>
    <w:rsid w:val="00F327E5"/>
    <w:rsid w:val="00F338BB"/>
    <w:rsid w:val="00F360BA"/>
    <w:rsid w:val="00F37DA7"/>
    <w:rsid w:val="00F43DEB"/>
    <w:rsid w:val="00F44BF4"/>
    <w:rsid w:val="00F50795"/>
    <w:rsid w:val="00F5139A"/>
    <w:rsid w:val="00F52109"/>
    <w:rsid w:val="00F535F7"/>
    <w:rsid w:val="00F5595F"/>
    <w:rsid w:val="00F5760A"/>
    <w:rsid w:val="00F578A3"/>
    <w:rsid w:val="00F64290"/>
    <w:rsid w:val="00F6493A"/>
    <w:rsid w:val="00F65812"/>
    <w:rsid w:val="00F67BC2"/>
    <w:rsid w:val="00F72F48"/>
    <w:rsid w:val="00F76DEF"/>
    <w:rsid w:val="00F77F38"/>
    <w:rsid w:val="00F809D9"/>
    <w:rsid w:val="00F83765"/>
    <w:rsid w:val="00F84643"/>
    <w:rsid w:val="00F84C80"/>
    <w:rsid w:val="00F85966"/>
    <w:rsid w:val="00F8784B"/>
    <w:rsid w:val="00F9799E"/>
    <w:rsid w:val="00FA22A8"/>
    <w:rsid w:val="00FA23D5"/>
    <w:rsid w:val="00FB3BE2"/>
    <w:rsid w:val="00FC2F83"/>
    <w:rsid w:val="00FC6B53"/>
    <w:rsid w:val="00FD4E93"/>
    <w:rsid w:val="00FD7BA8"/>
    <w:rsid w:val="00FE1B7D"/>
    <w:rsid w:val="00FE2D2A"/>
    <w:rsid w:val="00FE38AD"/>
    <w:rsid w:val="00FE5C1B"/>
    <w:rsid w:val="00FE7A0C"/>
    <w:rsid w:val="00FE7D03"/>
    <w:rsid w:val="00FF3AA3"/>
    <w:rsid w:val="012474D3"/>
    <w:rsid w:val="01B0A535"/>
    <w:rsid w:val="02E448A7"/>
    <w:rsid w:val="036DA4E1"/>
    <w:rsid w:val="03948BB3"/>
    <w:rsid w:val="050E9008"/>
    <w:rsid w:val="05612753"/>
    <w:rsid w:val="060A2CB8"/>
    <w:rsid w:val="073C183A"/>
    <w:rsid w:val="07645DF8"/>
    <w:rsid w:val="0781C8BC"/>
    <w:rsid w:val="078B0A0D"/>
    <w:rsid w:val="0935BB71"/>
    <w:rsid w:val="09412F31"/>
    <w:rsid w:val="09CE0128"/>
    <w:rsid w:val="0B10CDD8"/>
    <w:rsid w:val="0B1FB33B"/>
    <w:rsid w:val="0BEE109A"/>
    <w:rsid w:val="0C648C33"/>
    <w:rsid w:val="0DB6D487"/>
    <w:rsid w:val="0DBAD3F5"/>
    <w:rsid w:val="0E005C94"/>
    <w:rsid w:val="0E5753FD"/>
    <w:rsid w:val="0F8AF21E"/>
    <w:rsid w:val="10660168"/>
    <w:rsid w:val="120292C6"/>
    <w:rsid w:val="13640FE3"/>
    <w:rsid w:val="14F5F7D1"/>
    <w:rsid w:val="1652D9FC"/>
    <w:rsid w:val="17916B28"/>
    <w:rsid w:val="17BE3782"/>
    <w:rsid w:val="17E50DE6"/>
    <w:rsid w:val="182D9893"/>
    <w:rsid w:val="196A7905"/>
    <w:rsid w:val="19B04097"/>
    <w:rsid w:val="1A15942B"/>
    <w:rsid w:val="1B01CEF4"/>
    <w:rsid w:val="1BC17613"/>
    <w:rsid w:val="1C3A3515"/>
    <w:rsid w:val="1CA48FAE"/>
    <w:rsid w:val="1DE7FE89"/>
    <w:rsid w:val="1EB5407B"/>
    <w:rsid w:val="1FF01FCB"/>
    <w:rsid w:val="213CE649"/>
    <w:rsid w:val="21CF81D7"/>
    <w:rsid w:val="244826C9"/>
    <w:rsid w:val="2479A1D1"/>
    <w:rsid w:val="252481FF"/>
    <w:rsid w:val="25A52872"/>
    <w:rsid w:val="25CDBDE3"/>
    <w:rsid w:val="25FAD0FA"/>
    <w:rsid w:val="27041A5F"/>
    <w:rsid w:val="297FCC37"/>
    <w:rsid w:val="2A3E8343"/>
    <w:rsid w:val="2BB42451"/>
    <w:rsid w:val="2C84FCCA"/>
    <w:rsid w:val="2C98C14D"/>
    <w:rsid w:val="2CB2A533"/>
    <w:rsid w:val="2F88070F"/>
    <w:rsid w:val="31530A13"/>
    <w:rsid w:val="31FD0C14"/>
    <w:rsid w:val="33B9FF0C"/>
    <w:rsid w:val="358B7614"/>
    <w:rsid w:val="35ECFC09"/>
    <w:rsid w:val="3687451D"/>
    <w:rsid w:val="39F428B4"/>
    <w:rsid w:val="3AA653D8"/>
    <w:rsid w:val="3B1C8051"/>
    <w:rsid w:val="3C3A2979"/>
    <w:rsid w:val="3C938D05"/>
    <w:rsid w:val="3F2D03FE"/>
    <w:rsid w:val="3FBC22A5"/>
    <w:rsid w:val="3FC92AF1"/>
    <w:rsid w:val="3FD7931E"/>
    <w:rsid w:val="4164FB52"/>
    <w:rsid w:val="425CF0D0"/>
    <w:rsid w:val="42F3C367"/>
    <w:rsid w:val="4379221E"/>
    <w:rsid w:val="43D73A08"/>
    <w:rsid w:val="449C9C14"/>
    <w:rsid w:val="45125776"/>
    <w:rsid w:val="45C0D261"/>
    <w:rsid w:val="4643A063"/>
    <w:rsid w:val="4677C0CB"/>
    <w:rsid w:val="479E3BE0"/>
    <w:rsid w:val="496AF271"/>
    <w:rsid w:val="4BD24033"/>
    <w:rsid w:val="4BD96FE2"/>
    <w:rsid w:val="4CC7458B"/>
    <w:rsid w:val="4D6F4F41"/>
    <w:rsid w:val="4F170757"/>
    <w:rsid w:val="507C4870"/>
    <w:rsid w:val="53FDAA24"/>
    <w:rsid w:val="54338BAA"/>
    <w:rsid w:val="552F20AB"/>
    <w:rsid w:val="5581ABEB"/>
    <w:rsid w:val="57EF58CE"/>
    <w:rsid w:val="582E289F"/>
    <w:rsid w:val="59034CFA"/>
    <w:rsid w:val="5990A66E"/>
    <w:rsid w:val="5B4CA104"/>
    <w:rsid w:val="5B906903"/>
    <w:rsid w:val="5D9613A8"/>
    <w:rsid w:val="5DA48C6A"/>
    <w:rsid w:val="5EBBE526"/>
    <w:rsid w:val="5F2F21F4"/>
    <w:rsid w:val="5F66326A"/>
    <w:rsid w:val="5FA48BB7"/>
    <w:rsid w:val="5FCB637A"/>
    <w:rsid w:val="60F31BEB"/>
    <w:rsid w:val="62B83406"/>
    <w:rsid w:val="6309AF40"/>
    <w:rsid w:val="64779CA1"/>
    <w:rsid w:val="64877DE9"/>
    <w:rsid w:val="6523DF4A"/>
    <w:rsid w:val="66994407"/>
    <w:rsid w:val="66A36142"/>
    <w:rsid w:val="678B262A"/>
    <w:rsid w:val="68C8E188"/>
    <w:rsid w:val="69982C86"/>
    <w:rsid w:val="6B716939"/>
    <w:rsid w:val="6B71F1AD"/>
    <w:rsid w:val="6CBFE211"/>
    <w:rsid w:val="6E52A0DA"/>
    <w:rsid w:val="6F7AC3E6"/>
    <w:rsid w:val="7255A6BC"/>
    <w:rsid w:val="7914C882"/>
    <w:rsid w:val="79B54EBA"/>
    <w:rsid w:val="79D4ADC7"/>
    <w:rsid w:val="7B07437C"/>
    <w:rsid w:val="7D0F9E33"/>
    <w:rsid w:val="7D2696DB"/>
    <w:rsid w:val="7D678551"/>
    <w:rsid w:val="7D8FA1A7"/>
    <w:rsid w:val="7DB0F2EE"/>
    <w:rsid w:val="7E542417"/>
    <w:rsid w:val="7F858F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2EE7"/>
  <w15:chartTrackingRefBased/>
  <w15:docId w15:val="{29F9FB43-32E5-4103-B0FE-B1AAE88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54"/>
  </w:style>
  <w:style w:type="paragraph" w:styleId="Heading1">
    <w:name w:val="heading 1"/>
    <w:basedOn w:val="Normal"/>
    <w:next w:val="Normal"/>
    <w:link w:val="Heading1Char"/>
    <w:autoRedefine/>
    <w:qFormat/>
    <w:rsid w:val="00AC2645"/>
    <w:pPr>
      <w:spacing w:before="360" w:after="0" w:line="276" w:lineRule="auto"/>
      <w:outlineLvl w:val="0"/>
    </w:pPr>
    <w:rPr>
      <w:rFonts w:ascii="Calibri" w:eastAsia="Times New Roman" w:hAnsi="Calibri" w:cs="Calibri"/>
      <w:b/>
      <w:kern w:val="0"/>
      <w:sz w:val="24"/>
      <w14:ligatures w14:val="none"/>
    </w:rPr>
  </w:style>
  <w:style w:type="paragraph" w:styleId="Heading2">
    <w:name w:val="heading 2"/>
    <w:basedOn w:val="Normal"/>
    <w:next w:val="Normal"/>
    <w:link w:val="Heading2Char"/>
    <w:uiPriority w:val="9"/>
    <w:semiHidden/>
    <w:unhideWhenUsed/>
    <w:qFormat/>
    <w:rsid w:val="00DF3D7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618"/>
    <w:pPr>
      <w:ind w:left="720"/>
      <w:contextualSpacing/>
    </w:pPr>
  </w:style>
  <w:style w:type="paragraph" w:styleId="NormalWeb">
    <w:name w:val="Normal (Web)"/>
    <w:basedOn w:val="Normal"/>
    <w:uiPriority w:val="99"/>
    <w:unhideWhenUsed/>
    <w:rsid w:val="00ED7A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D7A5E"/>
  </w:style>
  <w:style w:type="character" w:customStyle="1" w:styleId="Heading1Char">
    <w:name w:val="Heading 1 Char"/>
    <w:basedOn w:val="DefaultParagraphFont"/>
    <w:link w:val="Heading1"/>
    <w:rsid w:val="00AC2645"/>
    <w:rPr>
      <w:rFonts w:ascii="Calibri" w:eastAsia="Times New Roman" w:hAnsi="Calibri" w:cs="Calibri"/>
      <w:b/>
      <w:kern w:val="0"/>
      <w:sz w:val="24"/>
      <w14:ligatures w14:val="none"/>
    </w:rPr>
  </w:style>
  <w:style w:type="character" w:styleId="Hyperlink">
    <w:name w:val="Hyperlink"/>
    <w:basedOn w:val="DefaultParagraphFont"/>
    <w:uiPriority w:val="99"/>
    <w:unhideWhenUsed/>
    <w:rsid w:val="00C32F44"/>
    <w:rPr>
      <w:rFonts w:ascii="Calibri" w:hAnsi="Calibri" w:cs="Calibri"/>
      <w:color w:val="7030A0"/>
      <w:szCs w:val="22"/>
      <w:u w:val="single"/>
    </w:rPr>
  </w:style>
  <w:style w:type="character" w:customStyle="1" w:styleId="Heading2Char">
    <w:name w:val="Heading 2 Char"/>
    <w:basedOn w:val="DefaultParagraphFont"/>
    <w:link w:val="Heading2"/>
    <w:uiPriority w:val="9"/>
    <w:semiHidden/>
    <w:rsid w:val="00DF3D79"/>
    <w:rPr>
      <w:rFonts w:asciiTheme="majorHAnsi" w:eastAsiaTheme="majorEastAsia" w:hAnsiTheme="majorHAnsi" w:cstheme="majorBidi"/>
      <w:color w:val="0F4761" w:themeColor="accent1" w:themeShade="BF"/>
      <w:sz w:val="26"/>
      <w:szCs w:val="26"/>
    </w:rPr>
  </w:style>
  <w:style w:type="character" w:styleId="UnresolvedMention">
    <w:name w:val="Unresolved Mention"/>
    <w:basedOn w:val="DefaultParagraphFont"/>
    <w:uiPriority w:val="99"/>
    <w:semiHidden/>
    <w:unhideWhenUsed/>
    <w:rsid w:val="003607E3"/>
    <w:rPr>
      <w:color w:val="605E5C"/>
      <w:shd w:val="clear" w:color="auto" w:fill="E1DFDD"/>
    </w:rPr>
  </w:style>
  <w:style w:type="character" w:styleId="FollowedHyperlink">
    <w:name w:val="FollowedHyperlink"/>
    <w:basedOn w:val="DefaultParagraphFont"/>
    <w:uiPriority w:val="99"/>
    <w:semiHidden/>
    <w:unhideWhenUsed/>
    <w:rsid w:val="00BE4656"/>
    <w:rPr>
      <w:color w:val="96607D" w:themeColor="followedHyperlink"/>
      <w:u w:val="single"/>
    </w:rPr>
  </w:style>
  <w:style w:type="paragraph" w:styleId="Subtitle">
    <w:name w:val="Subtitle"/>
    <w:basedOn w:val="Heading2"/>
    <w:next w:val="Normal"/>
    <w:link w:val="SubtitleChar"/>
    <w:autoRedefine/>
    <w:uiPriority w:val="11"/>
    <w:qFormat/>
    <w:rsid w:val="006F53DC"/>
    <w:pPr>
      <w:keepNext w:val="0"/>
      <w:keepLines w:val="0"/>
      <w:autoSpaceDE w:val="0"/>
      <w:autoSpaceDN w:val="0"/>
      <w:adjustRightInd w:val="0"/>
      <w:spacing w:before="0" w:line="240" w:lineRule="auto"/>
      <w:contextualSpacing/>
      <w:jc w:val="center"/>
      <w:outlineLvl w:val="9"/>
    </w:pPr>
    <w:rPr>
      <w:rFonts w:asciiTheme="minorHAnsi" w:eastAsiaTheme="minorHAnsi" w:hAnsiTheme="minorHAnsi" w:cstheme="minorHAnsi"/>
      <w:b/>
      <w:iCs/>
      <w:color w:val="000000" w:themeColor="text1"/>
      <w:kern w:val="0"/>
      <w:sz w:val="48"/>
      <w:szCs w:val="48"/>
      <w14:ligatures w14:val="none"/>
    </w:rPr>
  </w:style>
  <w:style w:type="character" w:customStyle="1" w:styleId="SubtitleChar">
    <w:name w:val="Subtitle Char"/>
    <w:basedOn w:val="DefaultParagraphFont"/>
    <w:link w:val="Subtitle"/>
    <w:uiPriority w:val="11"/>
    <w:rsid w:val="006F53DC"/>
    <w:rPr>
      <w:rFonts w:cstheme="minorHAnsi"/>
      <w:b/>
      <w:iCs/>
      <w:color w:val="000000" w:themeColor="text1"/>
      <w:kern w:val="0"/>
      <w:sz w:val="48"/>
      <w:szCs w:val="48"/>
      <w14:ligatures w14:val="none"/>
    </w:rPr>
  </w:style>
  <w:style w:type="table" w:styleId="TableGrid">
    <w:name w:val="Table Grid"/>
    <w:basedOn w:val="TableNormal"/>
    <w:uiPriority w:val="59"/>
    <w:rsid w:val="006F53DC"/>
    <w:pPr>
      <w:spacing w:after="0" w:line="240" w:lineRule="auto"/>
    </w:pPr>
    <w:rPr>
      <w:rFonts w:ascii="Cambria" w:hAnsi="Cambria"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53DC"/>
    <w:rPr>
      <w:i/>
      <w:iCs/>
    </w:rPr>
  </w:style>
  <w:style w:type="paragraph" w:customStyle="1" w:styleId="BulletStyle1">
    <w:name w:val="Bullet Style 1"/>
    <w:basedOn w:val="Normal"/>
    <w:link w:val="BulletStyle1Char"/>
    <w:qFormat/>
    <w:rsid w:val="000169C9"/>
    <w:pPr>
      <w:widowControl w:val="0"/>
      <w:numPr>
        <w:numId w:val="12"/>
      </w:numPr>
      <w:autoSpaceDE w:val="0"/>
      <w:autoSpaceDN w:val="0"/>
      <w:adjustRightInd w:val="0"/>
      <w:spacing w:after="0" w:line="240" w:lineRule="auto"/>
    </w:pPr>
    <w:rPr>
      <w:rFonts w:ascii="Arial" w:eastAsia="Times New Roman" w:hAnsi="Arial" w:cs="Arial"/>
      <w:kern w:val="0"/>
      <w:sz w:val="20"/>
      <w:szCs w:val="20"/>
      <w14:ligatures w14:val="none"/>
    </w:rPr>
  </w:style>
  <w:style w:type="character" w:customStyle="1" w:styleId="BulletStyle1Char">
    <w:name w:val="Bullet Style 1 Char"/>
    <w:basedOn w:val="DefaultParagraphFont"/>
    <w:link w:val="BulletStyle1"/>
    <w:rsid w:val="000169C9"/>
    <w:rPr>
      <w:rFonts w:ascii="Arial" w:eastAsia="Times New Roman" w:hAnsi="Arial" w:cs="Arial"/>
      <w:kern w:val="0"/>
      <w:sz w:val="20"/>
      <w:szCs w:val="20"/>
      <w14:ligatures w14:val="none"/>
    </w:rPr>
  </w:style>
  <w:style w:type="character" w:styleId="CommentReference">
    <w:name w:val="annotation reference"/>
    <w:basedOn w:val="DefaultParagraphFont"/>
    <w:uiPriority w:val="99"/>
    <w:semiHidden/>
    <w:unhideWhenUsed/>
    <w:rsid w:val="009E426E"/>
    <w:rPr>
      <w:sz w:val="16"/>
      <w:szCs w:val="16"/>
    </w:rPr>
  </w:style>
  <w:style w:type="paragraph" w:styleId="CommentText">
    <w:name w:val="annotation text"/>
    <w:basedOn w:val="Normal"/>
    <w:link w:val="CommentTextChar"/>
    <w:uiPriority w:val="99"/>
    <w:unhideWhenUsed/>
    <w:rsid w:val="009E426E"/>
    <w:pPr>
      <w:spacing w:line="240" w:lineRule="auto"/>
    </w:pPr>
    <w:rPr>
      <w:sz w:val="20"/>
      <w:szCs w:val="20"/>
    </w:rPr>
  </w:style>
  <w:style w:type="character" w:customStyle="1" w:styleId="CommentTextChar">
    <w:name w:val="Comment Text Char"/>
    <w:basedOn w:val="DefaultParagraphFont"/>
    <w:link w:val="CommentText"/>
    <w:uiPriority w:val="99"/>
    <w:rsid w:val="009E426E"/>
    <w:rPr>
      <w:sz w:val="20"/>
      <w:szCs w:val="20"/>
    </w:rPr>
  </w:style>
  <w:style w:type="paragraph" w:styleId="CommentSubject">
    <w:name w:val="annotation subject"/>
    <w:basedOn w:val="CommentText"/>
    <w:next w:val="CommentText"/>
    <w:link w:val="CommentSubjectChar"/>
    <w:uiPriority w:val="99"/>
    <w:semiHidden/>
    <w:unhideWhenUsed/>
    <w:rsid w:val="009E426E"/>
    <w:rPr>
      <w:b/>
      <w:bCs/>
    </w:rPr>
  </w:style>
  <w:style w:type="character" w:customStyle="1" w:styleId="CommentSubjectChar">
    <w:name w:val="Comment Subject Char"/>
    <w:basedOn w:val="CommentTextChar"/>
    <w:link w:val="CommentSubject"/>
    <w:uiPriority w:val="99"/>
    <w:semiHidden/>
    <w:rsid w:val="009E426E"/>
    <w:rPr>
      <w:b/>
      <w:bCs/>
      <w:sz w:val="20"/>
      <w:szCs w:val="20"/>
    </w:rPr>
  </w:style>
  <w:style w:type="paragraph" w:styleId="Header">
    <w:name w:val="header"/>
    <w:basedOn w:val="Normal"/>
    <w:link w:val="HeaderChar"/>
    <w:uiPriority w:val="99"/>
    <w:unhideWhenUsed/>
    <w:rsid w:val="007C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E9"/>
  </w:style>
  <w:style w:type="paragraph" w:styleId="Footer">
    <w:name w:val="footer"/>
    <w:basedOn w:val="Normal"/>
    <w:link w:val="FooterChar"/>
    <w:uiPriority w:val="99"/>
    <w:unhideWhenUsed/>
    <w:rsid w:val="007C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E9"/>
  </w:style>
  <w:style w:type="paragraph" w:styleId="Revision">
    <w:name w:val="Revision"/>
    <w:hidden/>
    <w:uiPriority w:val="99"/>
    <w:semiHidden/>
    <w:rsid w:val="00323FA0"/>
    <w:pPr>
      <w:spacing w:after="0" w:line="240" w:lineRule="auto"/>
    </w:pPr>
  </w:style>
  <w:style w:type="paragraph" w:styleId="Title">
    <w:name w:val="Title"/>
    <w:basedOn w:val="Normal"/>
    <w:next w:val="Normal"/>
    <w:link w:val="TitleChar"/>
    <w:uiPriority w:val="10"/>
    <w:qFormat/>
    <w:rsid w:val="009B3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E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1163">
      <w:bodyDiv w:val="1"/>
      <w:marLeft w:val="0"/>
      <w:marRight w:val="0"/>
      <w:marTop w:val="0"/>
      <w:marBottom w:val="0"/>
      <w:divBdr>
        <w:top w:val="none" w:sz="0" w:space="0" w:color="auto"/>
        <w:left w:val="none" w:sz="0" w:space="0" w:color="auto"/>
        <w:bottom w:val="none" w:sz="0" w:space="0" w:color="auto"/>
        <w:right w:val="none" w:sz="0" w:space="0" w:color="auto"/>
      </w:divBdr>
    </w:div>
    <w:div w:id="13278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midatlanticarts.org" TargetMode="External"/><Relationship Id="rId18" Type="http://schemas.openxmlformats.org/officeDocument/2006/relationships/hyperlink" Target="https://www.gsa.gov/policy-regulations/policy/travel-management-policy-overview/fly-america-ac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midatlanticarts.org/opportunity/usartists-internationa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idatlanticarts.org/opportunity/usartists-international/" TargetMode="Externa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hyperlink" Target="https://creative-capital.org/2018/06/18/applying-for-grants-choosing-work-samples/" TargetMode="External"/><Relationship Id="rId2" Type="http://schemas.openxmlformats.org/officeDocument/2006/relationships/customXml" Target="../customXml/item2.xml"/><Relationship Id="rId16" Type="http://schemas.openxmlformats.org/officeDocument/2006/relationships/hyperlink" Target="https://www.midatlanticarts.org/opportunity/usartists-international/" TargetMode="External"/><Relationship Id="rId20" Type="http://schemas.openxmlformats.org/officeDocument/2006/relationships/hyperlink" Target="mailto:andrew@midatlanticarts.org" TargetMode="External"/><Relationship Id="rId29" Type="http://schemas.openxmlformats.org/officeDocument/2006/relationships/hyperlink" Target="https://www.midatlanticarts.smartsimp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reyes@midatlanticarts.org" TargetMode="External"/><Relationship Id="rId32" Type="http://schemas.openxmlformats.org/officeDocument/2006/relationships/hyperlink" Target="https://www.howtogeek.com/797920/google-drive-video-link-to-timestamp/" TargetMode="External"/><Relationship Id="rId5" Type="http://schemas.openxmlformats.org/officeDocument/2006/relationships/numbering" Target="numbering.xml"/><Relationship Id="rId15" Type="http://schemas.openxmlformats.org/officeDocument/2006/relationships/hyperlink" Target="https://midatlanticarts.smartsimple.com" TargetMode="External"/><Relationship Id="rId23" Type="http://schemas.openxmlformats.org/officeDocument/2006/relationships/hyperlink" Target="mailto:Andrew@midatlanticarts.org" TargetMode="External"/><Relationship Id="rId28" Type="http://schemas.openxmlformats.org/officeDocument/2006/relationships/hyperlink" Target="mailto:andrew@midatlanticarts.org"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midatlanticarts.org/opportunity/usartists-international/" TargetMode="External"/><Relationship Id="rId31" Type="http://schemas.openxmlformats.org/officeDocument/2006/relationships/hyperlink" Target="https://vimeo.zendesk.com/hc/en-us/articles/360000121668-Start-playback-at-a-specific-time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tlanticarts.org/opportunity/usartists-international/" TargetMode="External"/><Relationship Id="rId22" Type="http://schemas.openxmlformats.org/officeDocument/2006/relationships/hyperlink" Target="https://www.midatlanticarts.org/resources/international-festivals/" TargetMode="External"/><Relationship Id="rId27" Type="http://schemas.openxmlformats.org/officeDocument/2006/relationships/hyperlink" Target="mailto:andrew@midatlanticarts.org" TargetMode="External"/><Relationship Id="rId30" Type="http://schemas.openxmlformats.org/officeDocument/2006/relationships/hyperlink" Target="https://www.lifewire.com/link-to-specific-part-of-youtube-video-1616414"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SharedWithUsers xmlns="9045f760-8026-4991-b876-fdd53523ff4e">
      <UserInfo>
        <DisplayName>Robyn Busch</DisplayName>
        <AccountId>47</AccountId>
        <AccountType/>
      </UserInfo>
      <UserInfo>
        <DisplayName>Andrew Alness Olson</DisplayName>
        <AccountId>670</AccountId>
        <AccountType/>
      </UserInfo>
      <UserInfo>
        <DisplayName>Phillip Harmon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A8038-14B9-476F-A1D4-2F807280C0F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2.xml><?xml version="1.0" encoding="utf-8"?>
<ds:datastoreItem xmlns:ds="http://schemas.openxmlformats.org/officeDocument/2006/customXml" ds:itemID="{B42F9862-0643-456C-8FD3-A8713BD905EE}">
  <ds:schemaRefs>
    <ds:schemaRef ds:uri="http://schemas.microsoft.com/sharepoint/v3/contenttype/forms"/>
  </ds:schemaRefs>
</ds:datastoreItem>
</file>

<file path=customXml/itemProps3.xml><?xml version="1.0" encoding="utf-8"?>
<ds:datastoreItem xmlns:ds="http://schemas.openxmlformats.org/officeDocument/2006/customXml" ds:itemID="{42503587-0204-4314-A921-445D77874E7D}">
  <ds:schemaRefs>
    <ds:schemaRef ds:uri="http://schemas.openxmlformats.org/officeDocument/2006/bibliography"/>
  </ds:schemaRefs>
</ds:datastoreItem>
</file>

<file path=customXml/itemProps4.xml><?xml version="1.0" encoding="utf-8"?>
<ds:datastoreItem xmlns:ds="http://schemas.openxmlformats.org/officeDocument/2006/customXml" ds:itemID="{15357FF6-C338-47E2-A366-77D97A16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7329</TotalTime>
  <Pages>1</Pages>
  <Words>3549</Words>
  <Characters>20231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Links>
    <vt:vector size="162" baseType="variant">
      <vt:variant>
        <vt:i4>2752611</vt:i4>
      </vt:variant>
      <vt:variant>
        <vt:i4>78</vt:i4>
      </vt:variant>
      <vt:variant>
        <vt:i4>0</vt:i4>
      </vt:variant>
      <vt:variant>
        <vt:i4>5</vt:i4>
      </vt:variant>
      <vt:variant>
        <vt:lpwstr>https://creative-capital.org/2018/06/18/applying-for-grants-choosing-work-samples/</vt:lpwstr>
      </vt:variant>
      <vt:variant>
        <vt:lpwstr/>
      </vt:variant>
      <vt:variant>
        <vt:i4>2556026</vt:i4>
      </vt:variant>
      <vt:variant>
        <vt:i4>75</vt:i4>
      </vt:variant>
      <vt:variant>
        <vt:i4>0</vt:i4>
      </vt:variant>
      <vt:variant>
        <vt:i4>5</vt:i4>
      </vt:variant>
      <vt:variant>
        <vt:lpwstr>https://www.howtogeek.com/797920/google-drive-video-link-to-timestamp/</vt:lpwstr>
      </vt:variant>
      <vt:variant>
        <vt:lpwstr>:~:text=To%20make%20a%20custom%20link,video%20at%20your%20chosen%20point.</vt:lpwstr>
      </vt:variant>
      <vt:variant>
        <vt:i4>3276834</vt:i4>
      </vt:variant>
      <vt:variant>
        <vt:i4>72</vt:i4>
      </vt:variant>
      <vt:variant>
        <vt:i4>0</vt:i4>
      </vt:variant>
      <vt:variant>
        <vt:i4>5</vt:i4>
      </vt:variant>
      <vt:variant>
        <vt:lpwstr>https://vimeo.zendesk.com/hc/en-us/articles/360000121668-Start-playback-at-a-specific-timecode</vt:lpwstr>
      </vt:variant>
      <vt:variant>
        <vt:lpwstr/>
      </vt:variant>
      <vt:variant>
        <vt:i4>3014768</vt:i4>
      </vt:variant>
      <vt:variant>
        <vt:i4>69</vt:i4>
      </vt:variant>
      <vt:variant>
        <vt:i4>0</vt:i4>
      </vt:variant>
      <vt:variant>
        <vt:i4>5</vt:i4>
      </vt:variant>
      <vt:variant>
        <vt:lpwstr>https://www.lifewire.com/link-to-specific-part-of-youtube-video-1616414</vt:lpwstr>
      </vt:variant>
      <vt:variant>
        <vt:lpwstr/>
      </vt:variant>
      <vt:variant>
        <vt:i4>1245278</vt:i4>
      </vt:variant>
      <vt:variant>
        <vt:i4>66</vt:i4>
      </vt:variant>
      <vt:variant>
        <vt:i4>0</vt:i4>
      </vt:variant>
      <vt:variant>
        <vt:i4>5</vt:i4>
      </vt:variant>
      <vt:variant>
        <vt:lpwstr>https://www.midatlanticarts.smartsimple.com/</vt:lpwstr>
      </vt:variant>
      <vt:variant>
        <vt:lpwstr/>
      </vt:variant>
      <vt:variant>
        <vt:i4>6815812</vt:i4>
      </vt:variant>
      <vt:variant>
        <vt:i4>63</vt:i4>
      </vt:variant>
      <vt:variant>
        <vt:i4>0</vt:i4>
      </vt:variant>
      <vt:variant>
        <vt:i4>5</vt:i4>
      </vt:variant>
      <vt:variant>
        <vt:lpwstr>mailto:andrew@midatlanticarts.org</vt:lpwstr>
      </vt:variant>
      <vt:variant>
        <vt:lpwstr/>
      </vt:variant>
      <vt:variant>
        <vt:i4>6815812</vt:i4>
      </vt:variant>
      <vt:variant>
        <vt:i4>60</vt:i4>
      </vt:variant>
      <vt:variant>
        <vt:i4>0</vt:i4>
      </vt:variant>
      <vt:variant>
        <vt:i4>5</vt:i4>
      </vt:variant>
      <vt:variant>
        <vt:lpwstr>mailto:andrew@midatlanticarts.org</vt:lpwstr>
      </vt:variant>
      <vt:variant>
        <vt:lpwstr/>
      </vt:variant>
      <vt:variant>
        <vt:i4>8061015</vt:i4>
      </vt:variant>
      <vt:variant>
        <vt:i4>57</vt:i4>
      </vt:variant>
      <vt:variant>
        <vt:i4>0</vt:i4>
      </vt:variant>
      <vt:variant>
        <vt:i4>5</vt:i4>
      </vt:variant>
      <vt:variant>
        <vt:lpwstr>mailto:sreyes@midatlanticarts.org</vt:lpwstr>
      </vt:variant>
      <vt:variant>
        <vt:lpwstr/>
      </vt:variant>
      <vt:variant>
        <vt:i4>6815812</vt:i4>
      </vt:variant>
      <vt:variant>
        <vt:i4>54</vt:i4>
      </vt:variant>
      <vt:variant>
        <vt:i4>0</vt:i4>
      </vt:variant>
      <vt:variant>
        <vt:i4>5</vt:i4>
      </vt:variant>
      <vt:variant>
        <vt:lpwstr>mailto:Andrew@midatlanticarts.org</vt:lpwstr>
      </vt:variant>
      <vt:variant>
        <vt:lpwstr/>
      </vt:variant>
      <vt:variant>
        <vt:i4>6881325</vt:i4>
      </vt:variant>
      <vt:variant>
        <vt:i4>51</vt:i4>
      </vt:variant>
      <vt:variant>
        <vt:i4>0</vt:i4>
      </vt:variant>
      <vt:variant>
        <vt:i4>5</vt:i4>
      </vt:variant>
      <vt:variant>
        <vt:lpwstr>https://www.midatlanticarts.org/resources/international-festivals/</vt:lpwstr>
      </vt:variant>
      <vt:variant>
        <vt:lpwstr/>
      </vt:variant>
      <vt:variant>
        <vt:i4>7536697</vt:i4>
      </vt:variant>
      <vt:variant>
        <vt:i4>48</vt:i4>
      </vt:variant>
      <vt:variant>
        <vt:i4>0</vt:i4>
      </vt:variant>
      <vt:variant>
        <vt:i4>5</vt:i4>
      </vt:variant>
      <vt:variant>
        <vt:lpwstr>https://www.midatlanticarts.org/opportunity/usartists-international/</vt:lpwstr>
      </vt:variant>
      <vt:variant>
        <vt:lpwstr>resources-and-faqs</vt:lpwstr>
      </vt:variant>
      <vt:variant>
        <vt:i4>6815812</vt:i4>
      </vt:variant>
      <vt:variant>
        <vt:i4>45</vt:i4>
      </vt:variant>
      <vt:variant>
        <vt:i4>0</vt:i4>
      </vt:variant>
      <vt:variant>
        <vt:i4>5</vt:i4>
      </vt:variant>
      <vt:variant>
        <vt:lpwstr>mailto:andrew@midatlanticarts.org</vt:lpwstr>
      </vt:variant>
      <vt:variant>
        <vt:lpwstr/>
      </vt:variant>
      <vt:variant>
        <vt:i4>7405693</vt:i4>
      </vt:variant>
      <vt:variant>
        <vt:i4>42</vt:i4>
      </vt:variant>
      <vt:variant>
        <vt:i4>0</vt:i4>
      </vt:variant>
      <vt:variant>
        <vt:i4>5</vt:i4>
      </vt:variant>
      <vt:variant>
        <vt:lpwstr>https://www.midatlanticarts.org/opportunity/usartists-international/</vt:lpwstr>
      </vt:variant>
      <vt:variant>
        <vt:lpwstr>fiscal-sponsorship</vt:lpwstr>
      </vt:variant>
      <vt:variant>
        <vt:i4>7536688</vt:i4>
      </vt:variant>
      <vt:variant>
        <vt:i4>39</vt:i4>
      </vt:variant>
      <vt:variant>
        <vt:i4>0</vt:i4>
      </vt:variant>
      <vt:variant>
        <vt:i4>5</vt:i4>
      </vt:variant>
      <vt:variant>
        <vt:lpwstr>https://www.gsa.gov/policy-regulations/policy/travel-management-policy-overview/fly-america-act</vt:lpwstr>
      </vt:variant>
      <vt:variant>
        <vt:lpwstr/>
      </vt:variant>
      <vt:variant>
        <vt:i4>196610</vt:i4>
      </vt:variant>
      <vt:variant>
        <vt:i4>36</vt:i4>
      </vt:variant>
      <vt:variant>
        <vt:i4>0</vt:i4>
      </vt:variant>
      <vt:variant>
        <vt:i4>5</vt:i4>
      </vt:variant>
      <vt:variant>
        <vt:lpwstr/>
      </vt:variant>
      <vt:variant>
        <vt:lpwstr>FlyAmericaAct</vt:lpwstr>
      </vt:variant>
      <vt:variant>
        <vt:i4>7077985</vt:i4>
      </vt:variant>
      <vt:variant>
        <vt:i4>33</vt:i4>
      </vt:variant>
      <vt:variant>
        <vt:i4>0</vt:i4>
      </vt:variant>
      <vt:variant>
        <vt:i4>5</vt:i4>
      </vt:variant>
      <vt:variant>
        <vt:lpwstr>https://www.midatlanticarts.org/opportunity/usartists-international/</vt:lpwstr>
      </vt:variant>
      <vt:variant>
        <vt:lpwstr>guidelines-application</vt:lpwstr>
      </vt:variant>
      <vt:variant>
        <vt:i4>4849758</vt:i4>
      </vt:variant>
      <vt:variant>
        <vt:i4>30</vt:i4>
      </vt:variant>
      <vt:variant>
        <vt:i4>0</vt:i4>
      </vt:variant>
      <vt:variant>
        <vt:i4>5</vt:i4>
      </vt:variant>
      <vt:variant>
        <vt:lpwstr>https://midatlanticarts.smartsimple.com/</vt:lpwstr>
      </vt:variant>
      <vt:variant>
        <vt:lpwstr/>
      </vt:variant>
      <vt:variant>
        <vt:i4>1</vt:i4>
      </vt:variant>
      <vt:variant>
        <vt:i4>27</vt:i4>
      </vt:variant>
      <vt:variant>
        <vt:i4>0</vt:i4>
      </vt:variant>
      <vt:variant>
        <vt:i4>5</vt:i4>
      </vt:variant>
      <vt:variant>
        <vt:lpwstr/>
      </vt:variant>
      <vt:variant>
        <vt:lpwstr>PerformingArtsMarket</vt:lpwstr>
      </vt:variant>
      <vt:variant>
        <vt:i4>7471221</vt:i4>
      </vt:variant>
      <vt:variant>
        <vt:i4>24</vt:i4>
      </vt:variant>
      <vt:variant>
        <vt:i4>0</vt:i4>
      </vt:variant>
      <vt:variant>
        <vt:i4>5</vt:i4>
      </vt:variant>
      <vt:variant>
        <vt:lpwstr/>
      </vt:variant>
      <vt:variant>
        <vt:lpwstr>FringeFestivals</vt:lpwstr>
      </vt:variant>
      <vt:variant>
        <vt:i4>1</vt:i4>
      </vt:variant>
      <vt:variant>
        <vt:i4>21</vt:i4>
      </vt:variant>
      <vt:variant>
        <vt:i4>0</vt:i4>
      </vt:variant>
      <vt:variant>
        <vt:i4>5</vt:i4>
      </vt:variant>
      <vt:variant>
        <vt:lpwstr/>
      </vt:variant>
      <vt:variant>
        <vt:lpwstr>PerformingArtsMarket</vt:lpwstr>
      </vt:variant>
      <vt:variant>
        <vt:i4>1</vt:i4>
      </vt:variant>
      <vt:variant>
        <vt:i4>18</vt:i4>
      </vt:variant>
      <vt:variant>
        <vt:i4>0</vt:i4>
      </vt:variant>
      <vt:variant>
        <vt:i4>5</vt:i4>
      </vt:variant>
      <vt:variant>
        <vt:lpwstr/>
      </vt:variant>
      <vt:variant>
        <vt:lpwstr>PerformingArtsMarket</vt:lpwstr>
      </vt:variant>
      <vt:variant>
        <vt:i4>720925</vt:i4>
      </vt:variant>
      <vt:variant>
        <vt:i4>15</vt:i4>
      </vt:variant>
      <vt:variant>
        <vt:i4>0</vt:i4>
      </vt:variant>
      <vt:variant>
        <vt:i4>5</vt:i4>
      </vt:variant>
      <vt:variant>
        <vt:lpwstr/>
      </vt:variant>
      <vt:variant>
        <vt:lpwstr>Festivals</vt:lpwstr>
      </vt:variant>
      <vt:variant>
        <vt:i4>7798882</vt:i4>
      </vt:variant>
      <vt:variant>
        <vt:i4>12</vt:i4>
      </vt:variant>
      <vt:variant>
        <vt:i4>0</vt:i4>
      </vt:variant>
      <vt:variant>
        <vt:i4>5</vt:i4>
      </vt:variant>
      <vt:variant>
        <vt:lpwstr/>
      </vt:variant>
      <vt:variant>
        <vt:lpwstr>GrantFundsandRequiredMatch</vt:lpwstr>
      </vt:variant>
      <vt:variant>
        <vt:i4>7405693</vt:i4>
      </vt:variant>
      <vt:variant>
        <vt:i4>9</vt:i4>
      </vt:variant>
      <vt:variant>
        <vt:i4>0</vt:i4>
      </vt:variant>
      <vt:variant>
        <vt:i4>5</vt:i4>
      </vt:variant>
      <vt:variant>
        <vt:lpwstr>https://www.midatlanticarts.org/opportunity/usartists-international/</vt:lpwstr>
      </vt:variant>
      <vt:variant>
        <vt:lpwstr>fiscal-sponsorship</vt:lpwstr>
      </vt:variant>
      <vt:variant>
        <vt:i4>7798882</vt:i4>
      </vt:variant>
      <vt:variant>
        <vt:i4>6</vt:i4>
      </vt:variant>
      <vt:variant>
        <vt:i4>0</vt:i4>
      </vt:variant>
      <vt:variant>
        <vt:i4>5</vt:i4>
      </vt:variant>
      <vt:variant>
        <vt:lpwstr/>
      </vt:variant>
      <vt:variant>
        <vt:lpwstr>GrantFundsandRequiredMatch</vt:lpwstr>
      </vt:variant>
      <vt:variant>
        <vt:i4>6815812</vt:i4>
      </vt:variant>
      <vt:variant>
        <vt:i4>3</vt:i4>
      </vt:variant>
      <vt:variant>
        <vt:i4>0</vt:i4>
      </vt:variant>
      <vt:variant>
        <vt:i4>5</vt:i4>
      </vt:variant>
      <vt:variant>
        <vt:lpwstr>mailto:andrew@midatlanticarts.org</vt:lpwstr>
      </vt:variant>
      <vt:variant>
        <vt:lpwstr/>
      </vt:variant>
      <vt:variant>
        <vt:i4>7077985</vt:i4>
      </vt:variant>
      <vt:variant>
        <vt:i4>0</vt:i4>
      </vt:variant>
      <vt:variant>
        <vt:i4>0</vt:i4>
      </vt:variant>
      <vt:variant>
        <vt:i4>5</vt:i4>
      </vt:variant>
      <vt:variant>
        <vt:lpwstr>https://www.midatlanticarts.org/opportunity/usartists-international/</vt:lpwstr>
      </vt:variant>
      <vt:variant>
        <vt:lpwstr>guidelines-application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Alness Olson</dc:creator>
  <cp:keywords/>
  <dc:description/>
  <cp:lastModifiedBy>Andrew Alness Olson</cp:lastModifiedBy>
  <cp:revision>202</cp:revision>
  <dcterms:created xsi:type="dcterms:W3CDTF">2024-05-13T16:41:00Z</dcterms:created>
  <dcterms:modified xsi:type="dcterms:W3CDTF">2024-08-14T23:54:00Z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